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5506C5" w:rsidTr="4C37111C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2748A9" w:rsidP="005506C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5506C5" w:rsidTr="4C37111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5506C5" w:rsidTr="4C37111C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550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F710C" w:rsidRDefault="00D5580D" w:rsidP="005506C5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10C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r w:rsidR="00CA207D" w:rsidRPr="001F710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4C37111C" w:rsidRPr="001F710C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редоставление в пользование мебели согласно утвержденным нормативам</w:t>
            </w:r>
          </w:p>
        </w:tc>
      </w:tr>
      <w:bookmarkEnd w:id="0"/>
      <w:tr w:rsidR="00D5580D" w:rsidRPr="005506C5" w:rsidTr="4C37111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550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580D" w:rsidRPr="005506C5" w:rsidTr="4C37111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5506C5" w:rsidTr="4C37111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5506C5" w:rsidTr="4C37111C">
        <w:tc>
          <w:tcPr>
            <w:tcW w:w="2448" w:type="dxa"/>
            <w:vMerge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2748A9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2748A9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5506C5" w:rsidTr="4C37111C">
        <w:tc>
          <w:tcPr>
            <w:tcW w:w="2448" w:type="dxa"/>
            <w:vMerge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2748A9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506C5" w:rsidRDefault="002748A9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5506C5" w:rsidTr="4C37111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5506C5" w:rsidTr="4C37111C">
        <w:tc>
          <w:tcPr>
            <w:tcW w:w="2448" w:type="dxa"/>
            <w:vMerge/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5506C5" w:rsidTr="4C37111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5506C5" w:rsidRDefault="00D5580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7D" w:rsidRPr="005506C5" w:rsidTr="4C37111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5506C5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7D" w:rsidRPr="005506C5" w:rsidTr="4C37111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5506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D" w:rsidRPr="005506C5" w:rsidRDefault="00CA207D" w:rsidP="005506C5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6C5" w:rsidRDefault="005506C5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8A9" w:rsidRPr="005506C5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5506C5" w:rsidRDefault="005506C5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D5580D" w:rsidRPr="00550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C5D5B" w:rsidRPr="005506C5" w:rsidRDefault="4C37111C" w:rsidP="005506C5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0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Инструкция</w:t>
      </w:r>
    </w:p>
    <w:p w:rsidR="003066DB" w:rsidRPr="005506C5" w:rsidRDefault="009842FE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Название процедуры: </w:t>
      </w:r>
      <w:r w:rsidR="003066DB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предоставление в пользование мебели согласно утвержденным нормативам</w:t>
      </w:r>
    </w:p>
    <w:p w:rsidR="003066DB" w:rsidRPr="005506C5" w:rsidRDefault="00860812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Цель:</w:t>
      </w:r>
      <w:r w:rsidR="009213A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C526A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Обеспечение получателей социальных услуг мебелью необходимой для организации реабилитационн</w:t>
      </w:r>
      <w:r w:rsidR="00152E9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ых</w:t>
      </w:r>
      <w:r w:rsidR="008C526A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52E9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абилитационных мероприятий</w:t>
      </w:r>
      <w:r w:rsidR="008C526A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066DB" w:rsidRPr="005506C5" w:rsidRDefault="00A53BB7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Область применения: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52E9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отделение реабилитации детей и подростков с ОВ, отделение дневного пребывания</w:t>
      </w:r>
      <w:r w:rsidR="00860812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066DB" w:rsidRPr="005506C5" w:rsidRDefault="00860812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Ответственность:</w:t>
      </w:r>
      <w:r w:rsidR="00A53BB7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52E96" w:rsidRPr="005506C5">
        <w:rPr>
          <w:rFonts w:ascii="Times New Roman" w:hAnsi="Times New Roman"/>
          <w:sz w:val="28"/>
          <w:szCs w:val="28"/>
          <w:lang w:val="ru-RU"/>
        </w:rPr>
        <w:t>заместитель директора по АХЧ.</w:t>
      </w:r>
    </w:p>
    <w:p w:rsidR="003066DB" w:rsidRPr="005506C5" w:rsidRDefault="00860812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Определение/Общие сведения:</w:t>
      </w:r>
      <w:r w:rsidR="003D48EE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152E9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необходимость в предоставлении </w:t>
      </w:r>
      <w:r w:rsidR="00AD012F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мебели </w:t>
      </w:r>
      <w:r w:rsidR="00152E96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наступает при заключении договора с клиентом на социальное обслуживание.</w:t>
      </w:r>
    </w:p>
    <w:p w:rsidR="003066DB" w:rsidRPr="005506C5" w:rsidRDefault="4C37111C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Ресурсы/оснащение: </w:t>
      </w:r>
      <w:r w:rsidRPr="005506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Шкафчик для хранения одежды, столы и стулья для приема пищи и проведения занятий, кровать, низкие скамейки для раздевалки, шкафы для хранения игрушек. </w:t>
      </w:r>
    </w:p>
    <w:p w:rsidR="00A53BB7" w:rsidRPr="005506C5" w:rsidRDefault="00B02630" w:rsidP="00772DBE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AD012F" w:rsidRPr="005506C5" w:rsidRDefault="00AD012F" w:rsidP="00772DBE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период предоставления услуг в условиях дневного пребывания ребенку предоставляется: </w:t>
      </w:r>
      <w:r w:rsidRPr="005506C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шкафчик для хранения одежды, столы и стулья для приема пищи и проведения занятий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кровать, низкие скамейки для раздевалки, шкафы для хранения игрушек.</w:t>
      </w:r>
    </w:p>
    <w:p w:rsidR="00A74C15" w:rsidRPr="005506C5" w:rsidRDefault="00A74C15" w:rsidP="00772DBE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Учреждение предоставляет в пользование </w:t>
      </w:r>
      <w:r w:rsidR="00F90F5E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мебель согласно утвержденным нормативам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AD012F" w:rsidRPr="005506C5" w:rsidRDefault="00AD012F" w:rsidP="00772DBE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Фактическое нахождение ребенка в помещении группы с условием пребывания более 4 часов подтверждает факт выполнения услуги</w:t>
      </w:r>
    </w:p>
    <w:p w:rsidR="00CA207D" w:rsidRPr="00354779" w:rsidRDefault="00CA207D" w:rsidP="00772DB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="0035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779" w:rsidRPr="00354779">
        <w:rPr>
          <w:rFonts w:ascii="Times New Roman" w:hAnsi="Times New Roman" w:cs="Times New Roman"/>
          <w:sz w:val="28"/>
          <w:szCs w:val="28"/>
        </w:rPr>
        <w:t>Проверка проводится путем проверки записей об услуге в информационной системе «СОН»</w:t>
      </w:r>
    </w:p>
    <w:p w:rsidR="00BA2DE8" w:rsidRPr="005506C5" w:rsidRDefault="00BA2DE8" w:rsidP="005506C5">
      <w:pPr>
        <w:pStyle w:val="aa"/>
        <w:spacing w:before="240" w:line="276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Особые указания:</w:t>
      </w:r>
    </w:p>
    <w:p w:rsidR="003066DB" w:rsidRPr="005506C5" w:rsidRDefault="00AD012F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Мебель должна соответствовать нормам СанПиН 2.4.1.3049-13, </w:t>
      </w:r>
    </w:p>
    <w:p w:rsidR="001C5D5B" w:rsidRPr="005506C5" w:rsidRDefault="00012282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</w:t>
      </w:r>
      <w:r w:rsidR="00F90F5E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едоставляемая мебель должна быть удобна в использовании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3066DB" w:rsidRPr="005506C5" w:rsidRDefault="000303E4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Мебель должна соответствовать требованиям современного дизайна.</w:t>
      </w:r>
    </w:p>
    <w:p w:rsidR="003066DB" w:rsidRPr="005506C5" w:rsidRDefault="000303E4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Мебель должны быть безопасна в использовании</w:t>
      </w:r>
      <w:r w:rsidR="001C5D5B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иметь сертификат соответствия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C5D5B" w:rsidRPr="005506C5" w:rsidRDefault="001C5D5B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Шкафы для хранения одежды должны быть с индивидуальными ячейками – полками для головных уборов и крючками для верхней одежды.</w:t>
      </w:r>
    </w:p>
    <w:p w:rsidR="001C5D5B" w:rsidRPr="005506C5" w:rsidRDefault="001C5D5B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Столы и стулья должны быть одной группы мебели</w:t>
      </w:r>
      <w:r w:rsidR="00AB3647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соответствовать росту и возрасту ребенка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C5D5B" w:rsidRPr="005506C5" w:rsidRDefault="001C5D5B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Рабочие поверхности столов должны иметь матовое покрытие светлого тона и быть стойкими к влаге и дезинфицирующим веществам.</w:t>
      </w:r>
    </w:p>
    <w:p w:rsidR="00AB3647" w:rsidRPr="005506C5" w:rsidRDefault="00AB3647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Кровати должны соответствовать росту ребенка.</w:t>
      </w:r>
    </w:p>
    <w:p w:rsidR="00152E96" w:rsidRPr="005506C5" w:rsidRDefault="00152E96" w:rsidP="005506C5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Мебель, предоставляемая для организации </w:t>
      </w:r>
      <w:r w:rsidR="001C5D5B"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реабилитационных мероприятий,</w:t>
      </w:r>
      <w:r w:rsidRPr="005506C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должна обеспечивать проведение реабилитационных мероприятий с учетом специфики получателя социальных услуг</w:t>
      </w:r>
    </w:p>
    <w:p w:rsidR="00B45B4F" w:rsidRPr="005506C5" w:rsidRDefault="00B45B4F" w:rsidP="005506C5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предоставления данной услуги стандартами не регламентировано.</w:t>
      </w:r>
    </w:p>
    <w:p w:rsidR="002142E2" w:rsidRPr="005506C5" w:rsidRDefault="00B45B4F" w:rsidP="005506C5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Периодичность предоставления социальной услуги:</w:t>
      </w:r>
      <w:r w:rsidR="001C5D5B"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</w:t>
      </w:r>
      <w:r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жедневно при постоянном, временном (на срок, определенный индивидуальной программой) проживании или пять дней в неделю при пятидневном (в неделю) проживании в организации социального обслуживания</w:t>
      </w:r>
      <w:r w:rsidR="003D3B0B"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45B4F" w:rsidRPr="005506C5" w:rsidRDefault="00B45B4F" w:rsidP="005506C5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B45B4F" w:rsidRPr="005506C5" w:rsidRDefault="00B45B4F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5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B45B4F" w:rsidRPr="005506C5" w:rsidRDefault="00B45B4F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3066DB" w:rsidRDefault="003066DB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</w:t>
      </w: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BE" w:rsidRPr="005506C5" w:rsidRDefault="00772DBE" w:rsidP="005506C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0D" w:rsidRPr="005506C5" w:rsidRDefault="00D5580D" w:rsidP="005506C5">
      <w:pPr>
        <w:pStyle w:val="a3"/>
        <w:spacing w:after="24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5506C5">
        <w:rPr>
          <w:b/>
          <w:sz w:val="28"/>
          <w:szCs w:val="28"/>
        </w:rPr>
        <w:lastRenderedPageBreak/>
        <w:t>Распределение данной инструкции</w:t>
      </w:r>
    </w:p>
    <w:p w:rsidR="007B1475" w:rsidRPr="005506C5" w:rsidRDefault="007413D1" w:rsidP="005506C5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6C5">
        <w:rPr>
          <w:rFonts w:ascii="Times New Roman" w:hAnsi="Times New Roman"/>
          <w:sz w:val="28"/>
          <w:szCs w:val="28"/>
          <w:lang w:val="ru-RU"/>
        </w:rPr>
        <w:t xml:space="preserve">Экземпляр </w:t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5506C5" w:rsidRDefault="00D5580D" w:rsidP="005506C5">
      <w:pPr>
        <w:pStyle w:val="aa"/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06C5">
        <w:rPr>
          <w:rFonts w:ascii="Times New Roman" w:hAnsi="Times New Roman"/>
          <w:sz w:val="28"/>
          <w:szCs w:val="28"/>
          <w:lang w:val="ru-RU"/>
        </w:rPr>
        <w:t>Оригинал</w:t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5506C5" w:rsidRDefault="008B43E0" w:rsidP="005506C5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6C5">
        <w:rPr>
          <w:rFonts w:ascii="Times New Roman" w:hAnsi="Times New Roman"/>
          <w:sz w:val="28"/>
          <w:szCs w:val="28"/>
          <w:lang w:val="ru-RU"/>
        </w:rPr>
        <w:t>Копия</w:t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  <w:r w:rsidRPr="005506C5">
        <w:rPr>
          <w:rFonts w:ascii="Times New Roman" w:hAnsi="Times New Roman"/>
          <w:sz w:val="28"/>
          <w:szCs w:val="28"/>
          <w:lang w:val="ru-RU"/>
        </w:rPr>
        <w:tab/>
      </w:r>
    </w:p>
    <w:p w:rsidR="00D5580D" w:rsidRPr="005506C5" w:rsidRDefault="00D5580D" w:rsidP="005506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6C5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5580D" w:rsidRPr="005506C5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580D" w:rsidRPr="005506C5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5506C5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5506C5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5506C5" w:rsidTr="002748A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5580D" w:rsidRPr="005506C5" w:rsidRDefault="00D5580D" w:rsidP="005506C5">
            <w:pPr>
              <w:snapToGrid w:val="0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7A8" w:rsidRPr="005506C5" w:rsidRDefault="003C27A8" w:rsidP="005506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27A8" w:rsidRPr="005506C5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2F" w:rsidRDefault="00AA752F" w:rsidP="00D5580D">
      <w:pPr>
        <w:spacing w:after="0" w:line="240" w:lineRule="auto"/>
      </w:pPr>
      <w:r>
        <w:separator/>
      </w:r>
    </w:p>
  </w:endnote>
  <w:endnote w:type="continuationSeparator" w:id="0">
    <w:p w:rsidR="00AA752F" w:rsidRDefault="00AA752F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2F" w:rsidRDefault="00AA752F" w:rsidP="00D5580D">
      <w:pPr>
        <w:spacing w:after="0" w:line="240" w:lineRule="auto"/>
      </w:pPr>
      <w:r>
        <w:separator/>
      </w:r>
    </w:p>
  </w:footnote>
  <w:footnote w:type="continuationSeparator" w:id="0">
    <w:p w:rsidR="00AA752F" w:rsidRDefault="00AA752F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9842FE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9842FE" w:rsidRDefault="009842FE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42FE" w:rsidRDefault="009842FE" w:rsidP="002748A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Инструкция</w:t>
          </w:r>
        </w:p>
        <w:p w:rsidR="009842FE" w:rsidRPr="00D17B2C" w:rsidRDefault="009842FE" w:rsidP="008C526A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Предоставление в пользование мебели согласно утвержденным нормативам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842FE" w:rsidRDefault="009842FE" w:rsidP="008C526A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1C5D5B">
            <w:rPr>
              <w:rFonts w:ascii="Times New Roman" w:hAnsi="Times New Roman"/>
            </w:rPr>
            <w:t>1.02.02.2.2</w:t>
          </w:r>
        </w:p>
      </w:tc>
    </w:tr>
    <w:tr w:rsidR="009842FE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2FE" w:rsidRDefault="009842FE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2FE" w:rsidRDefault="009842FE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9842FE" w:rsidRPr="005506C5" w:rsidRDefault="009842FE" w:rsidP="005506C5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5506C5">
            <w:rPr>
              <w:rFonts w:ascii="Times New Roman" w:hAnsi="Times New Roman"/>
              <w:lang w:val="en-US"/>
            </w:rPr>
            <w:t>…</w:t>
          </w:r>
          <w:r w:rsidR="005506C5">
            <w:rPr>
              <w:rFonts w:ascii="Times New Roman" w:hAnsi="Times New Roman"/>
            </w:rPr>
            <w:t xml:space="preserve"> г.</w:t>
          </w:r>
        </w:p>
      </w:tc>
    </w:tr>
    <w:tr w:rsidR="009842FE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2FE" w:rsidRPr="00C344EB" w:rsidRDefault="009842FE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42FE" w:rsidRPr="00C344EB" w:rsidRDefault="009842FE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42FE" w:rsidRDefault="009842FE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F6127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F61279">
            <w:rPr>
              <w:rFonts w:ascii="Times New Roman" w:hAnsi="Times New Roman"/>
            </w:rPr>
            <w:fldChar w:fldCharType="separate"/>
          </w:r>
          <w:r w:rsidR="001F710C">
            <w:rPr>
              <w:rFonts w:ascii="Times New Roman" w:hAnsi="Times New Roman"/>
              <w:noProof/>
            </w:rPr>
            <w:t>1</w:t>
          </w:r>
          <w:r w:rsidR="00F61279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F6127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F61279">
            <w:rPr>
              <w:rFonts w:ascii="Times New Roman" w:hAnsi="Times New Roman"/>
            </w:rPr>
            <w:fldChar w:fldCharType="separate"/>
          </w:r>
          <w:r w:rsidR="001F710C">
            <w:rPr>
              <w:rFonts w:ascii="Times New Roman" w:hAnsi="Times New Roman"/>
              <w:noProof/>
            </w:rPr>
            <w:t>4</w:t>
          </w:r>
          <w:r w:rsidR="00F61279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9842FE" w:rsidRDefault="009842FE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49B"/>
    <w:multiLevelType w:val="hybridMultilevel"/>
    <w:tmpl w:val="66A2CA50"/>
    <w:lvl w:ilvl="0" w:tplc="04186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B46A0"/>
    <w:multiLevelType w:val="hybridMultilevel"/>
    <w:tmpl w:val="53EE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C5AE1"/>
    <w:multiLevelType w:val="hybridMultilevel"/>
    <w:tmpl w:val="793C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A03607"/>
    <w:multiLevelType w:val="hybridMultilevel"/>
    <w:tmpl w:val="B8CA9548"/>
    <w:lvl w:ilvl="0" w:tplc="ABC04E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21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E1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06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44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EA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0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4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AE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F4996"/>
    <w:multiLevelType w:val="hybridMultilevel"/>
    <w:tmpl w:val="94A06652"/>
    <w:lvl w:ilvl="0" w:tplc="2E78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C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E6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8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0D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60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E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41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CF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10D29"/>
    <w:multiLevelType w:val="hybridMultilevel"/>
    <w:tmpl w:val="0CA68D7E"/>
    <w:lvl w:ilvl="0" w:tplc="6FDE0A0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9127D12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BE3EEB68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970897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038AAAA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A8E4A3BC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D33C3A6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E20F268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26A4EE04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12282"/>
    <w:rsid w:val="000303E4"/>
    <w:rsid w:val="00094AAD"/>
    <w:rsid w:val="000D4C66"/>
    <w:rsid w:val="00152E96"/>
    <w:rsid w:val="00156167"/>
    <w:rsid w:val="0018058F"/>
    <w:rsid w:val="00197203"/>
    <w:rsid w:val="001C5D5B"/>
    <w:rsid w:val="001F6CDC"/>
    <w:rsid w:val="001F710C"/>
    <w:rsid w:val="002142E2"/>
    <w:rsid w:val="00243715"/>
    <w:rsid w:val="002748A9"/>
    <w:rsid w:val="002A67D6"/>
    <w:rsid w:val="002A7DD2"/>
    <w:rsid w:val="002D3881"/>
    <w:rsid w:val="003066DB"/>
    <w:rsid w:val="00354779"/>
    <w:rsid w:val="00381C17"/>
    <w:rsid w:val="003C27A8"/>
    <w:rsid w:val="003D3B0B"/>
    <w:rsid w:val="003D48EE"/>
    <w:rsid w:val="00501BF9"/>
    <w:rsid w:val="005506C5"/>
    <w:rsid w:val="00616EA9"/>
    <w:rsid w:val="0064657D"/>
    <w:rsid w:val="006872B7"/>
    <w:rsid w:val="0070537C"/>
    <w:rsid w:val="007065D5"/>
    <w:rsid w:val="007413D1"/>
    <w:rsid w:val="00772DBE"/>
    <w:rsid w:val="007825F1"/>
    <w:rsid w:val="007B1475"/>
    <w:rsid w:val="007C7213"/>
    <w:rsid w:val="00860812"/>
    <w:rsid w:val="00875D94"/>
    <w:rsid w:val="008B43E0"/>
    <w:rsid w:val="008C526A"/>
    <w:rsid w:val="009213A6"/>
    <w:rsid w:val="009824AF"/>
    <w:rsid w:val="009842FE"/>
    <w:rsid w:val="009C0955"/>
    <w:rsid w:val="00A53BB7"/>
    <w:rsid w:val="00A70563"/>
    <w:rsid w:val="00A74C15"/>
    <w:rsid w:val="00AA6BB1"/>
    <w:rsid w:val="00AA752F"/>
    <w:rsid w:val="00AB3647"/>
    <w:rsid w:val="00AD012F"/>
    <w:rsid w:val="00B02630"/>
    <w:rsid w:val="00B45B4F"/>
    <w:rsid w:val="00B80F76"/>
    <w:rsid w:val="00BA2DE8"/>
    <w:rsid w:val="00BA4CC6"/>
    <w:rsid w:val="00BF6334"/>
    <w:rsid w:val="00C74B44"/>
    <w:rsid w:val="00C84460"/>
    <w:rsid w:val="00CA207D"/>
    <w:rsid w:val="00D54191"/>
    <w:rsid w:val="00D54ADA"/>
    <w:rsid w:val="00D55307"/>
    <w:rsid w:val="00D5580D"/>
    <w:rsid w:val="00D64CD1"/>
    <w:rsid w:val="00DC430D"/>
    <w:rsid w:val="00E06BC3"/>
    <w:rsid w:val="00E160C3"/>
    <w:rsid w:val="00EE2B9C"/>
    <w:rsid w:val="00EF44D0"/>
    <w:rsid w:val="00EF7946"/>
    <w:rsid w:val="00F239B0"/>
    <w:rsid w:val="00F2696E"/>
    <w:rsid w:val="00F35049"/>
    <w:rsid w:val="00F61279"/>
    <w:rsid w:val="00F90F5E"/>
    <w:rsid w:val="00FB1108"/>
    <w:rsid w:val="4C3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7458-0E61-44A9-9736-B67C6BE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5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8</cp:revision>
  <cp:lastPrinted>2019-10-17T09:28:00Z</cp:lastPrinted>
  <dcterms:created xsi:type="dcterms:W3CDTF">2021-01-29T04:01:00Z</dcterms:created>
  <dcterms:modified xsi:type="dcterms:W3CDTF">2021-02-03T09:18:00Z</dcterms:modified>
</cp:coreProperties>
</file>