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835"/>
        <w:gridCol w:w="2587"/>
        <w:gridCol w:w="1868"/>
      </w:tblGrid>
      <w:tr w:rsidR="00463C39" w:rsidRPr="00463C39" w14:paraId="73E891DD" w14:textId="77777777" w:rsidTr="004F5A27">
        <w:trPr>
          <w:trHeight w:val="428"/>
        </w:trPr>
        <w:tc>
          <w:tcPr>
            <w:tcW w:w="9738" w:type="dxa"/>
            <w:gridSpan w:val="4"/>
            <w:tcBorders>
              <w:top w:val="single" w:sz="4" w:space="0" w:color="auto"/>
              <w:left w:val="single" w:sz="4" w:space="0" w:color="auto"/>
              <w:bottom w:val="single" w:sz="4" w:space="0" w:color="auto"/>
              <w:right w:val="single" w:sz="4" w:space="0" w:color="auto"/>
            </w:tcBorders>
            <w:vAlign w:val="center"/>
          </w:tcPr>
          <w:p w14:paraId="7D8F0CBC" w14:textId="77777777" w:rsidR="00463C39" w:rsidRPr="00463C39" w:rsidRDefault="00463C39" w:rsidP="00C4158E">
            <w:pPr>
              <w:ind w:firstLine="0"/>
              <w:jc w:val="center"/>
              <w:rPr>
                <w:b/>
                <w:sz w:val="28"/>
                <w:szCs w:val="28"/>
              </w:rPr>
            </w:pPr>
            <w:bookmarkStart w:id="0" w:name="_GoBack"/>
            <w:bookmarkEnd w:id="0"/>
            <w:r w:rsidRPr="00463C39">
              <w:rPr>
                <w:b/>
                <w:sz w:val="28"/>
                <w:szCs w:val="28"/>
              </w:rPr>
              <w:t>ГАУСО СО «ЦСПСиД «Отрада» Октябрьского района г. Екатеринбурга»</w:t>
            </w:r>
          </w:p>
        </w:tc>
      </w:tr>
      <w:tr w:rsidR="00463C39" w:rsidRPr="00463C39" w14:paraId="6221EF51" w14:textId="77777777" w:rsidTr="004F5A27">
        <w:trPr>
          <w:trHeight w:val="428"/>
        </w:trPr>
        <w:tc>
          <w:tcPr>
            <w:tcW w:w="2448" w:type="dxa"/>
            <w:tcBorders>
              <w:top w:val="single" w:sz="4" w:space="0" w:color="auto"/>
              <w:left w:val="single" w:sz="4" w:space="0" w:color="auto"/>
              <w:bottom w:val="single" w:sz="4" w:space="0" w:color="auto"/>
              <w:right w:val="single" w:sz="4" w:space="0" w:color="auto"/>
            </w:tcBorders>
          </w:tcPr>
          <w:p w14:paraId="3C30B802" w14:textId="77777777" w:rsidR="00463C39" w:rsidRPr="00463C39" w:rsidRDefault="00463C39" w:rsidP="00C4158E">
            <w:pPr>
              <w:tabs>
                <w:tab w:val="left" w:pos="1440"/>
              </w:tabs>
              <w:ind w:firstLine="0"/>
              <w:rPr>
                <w:b/>
                <w:sz w:val="28"/>
                <w:szCs w:val="28"/>
                <w:lang w:val="kk-KZ"/>
              </w:rPr>
            </w:pPr>
            <w:r w:rsidRPr="00463C39">
              <w:rPr>
                <w:b/>
                <w:sz w:val="28"/>
                <w:szCs w:val="28"/>
                <w:lang w:val="kk-KZ"/>
              </w:rPr>
              <w:t>Наименование структурного подразделения: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14:paraId="340FEDC8" w14:textId="77777777" w:rsidR="00463C39" w:rsidRPr="00463C39" w:rsidRDefault="00463C39" w:rsidP="00C4158E">
            <w:pPr>
              <w:tabs>
                <w:tab w:val="left" w:pos="426"/>
                <w:tab w:val="left" w:pos="1440"/>
              </w:tabs>
              <w:ind w:firstLine="0"/>
              <w:jc w:val="both"/>
              <w:rPr>
                <w:b/>
                <w:sz w:val="28"/>
                <w:szCs w:val="28"/>
              </w:rPr>
            </w:pPr>
          </w:p>
        </w:tc>
      </w:tr>
      <w:tr w:rsidR="00463C39" w:rsidRPr="00463C39" w14:paraId="4D309233" w14:textId="77777777" w:rsidTr="004F5A27">
        <w:trPr>
          <w:trHeight w:val="1096"/>
        </w:trPr>
        <w:tc>
          <w:tcPr>
            <w:tcW w:w="2448" w:type="dxa"/>
            <w:tcBorders>
              <w:top w:val="single" w:sz="4" w:space="0" w:color="auto"/>
              <w:left w:val="single" w:sz="4" w:space="0" w:color="auto"/>
              <w:bottom w:val="single" w:sz="4" w:space="0" w:color="auto"/>
              <w:right w:val="single" w:sz="4" w:space="0" w:color="auto"/>
            </w:tcBorders>
          </w:tcPr>
          <w:p w14:paraId="4AE6D236" w14:textId="77777777" w:rsidR="00463C39" w:rsidRPr="00463C39" w:rsidRDefault="00463C39" w:rsidP="00C4158E">
            <w:pPr>
              <w:tabs>
                <w:tab w:val="left" w:pos="1440"/>
              </w:tabs>
              <w:ind w:firstLine="0"/>
              <w:rPr>
                <w:b/>
                <w:sz w:val="28"/>
                <w:szCs w:val="28"/>
              </w:rPr>
            </w:pPr>
            <w:r w:rsidRPr="00463C39">
              <w:rPr>
                <w:b/>
                <w:sz w:val="28"/>
                <w:szCs w:val="28"/>
                <w:lang w:val="kk-KZ"/>
              </w:rPr>
              <w:t>Название документа:</w:t>
            </w:r>
          </w:p>
        </w:tc>
        <w:tc>
          <w:tcPr>
            <w:tcW w:w="7290" w:type="dxa"/>
            <w:gridSpan w:val="3"/>
            <w:tcBorders>
              <w:top w:val="single" w:sz="4" w:space="0" w:color="auto"/>
              <w:left w:val="single" w:sz="4" w:space="0" w:color="auto"/>
              <w:bottom w:val="single" w:sz="4" w:space="0" w:color="auto"/>
              <w:right w:val="single" w:sz="4" w:space="0" w:color="auto"/>
            </w:tcBorders>
            <w:vAlign w:val="center"/>
          </w:tcPr>
          <w:p w14:paraId="141B4F04" w14:textId="77777777" w:rsidR="00463C39" w:rsidRPr="00463C39" w:rsidRDefault="00463C39" w:rsidP="00C4158E">
            <w:pPr>
              <w:tabs>
                <w:tab w:val="left" w:pos="1440"/>
              </w:tabs>
              <w:ind w:firstLine="0"/>
              <w:jc w:val="center"/>
              <w:rPr>
                <w:rFonts w:eastAsia="Times New Roman"/>
                <w:sz w:val="28"/>
                <w:szCs w:val="28"/>
              </w:rPr>
            </w:pPr>
            <w:r w:rsidRPr="00463C39">
              <w:rPr>
                <w:rFonts w:eastAsia="Times New Roman"/>
                <w:sz w:val="28"/>
                <w:szCs w:val="28"/>
              </w:rPr>
              <w:t>Стандарт операционной процедуры</w:t>
            </w:r>
          </w:p>
          <w:p w14:paraId="76B3076B" w14:textId="77777777" w:rsidR="00463C39" w:rsidRPr="00463C39" w:rsidRDefault="00463C39" w:rsidP="00C4158E">
            <w:pPr>
              <w:tabs>
                <w:tab w:val="left" w:pos="1440"/>
              </w:tabs>
              <w:ind w:firstLine="0"/>
              <w:jc w:val="center"/>
              <w:rPr>
                <w:b/>
                <w:sz w:val="28"/>
                <w:szCs w:val="28"/>
              </w:rPr>
            </w:pPr>
            <w:r>
              <w:rPr>
                <w:rFonts w:eastAsia="Times New Roman"/>
                <w:sz w:val="28"/>
                <w:szCs w:val="28"/>
              </w:rPr>
              <w:t xml:space="preserve"> </w:t>
            </w:r>
            <w:r w:rsidRPr="00463C39">
              <w:rPr>
                <w:rFonts w:eastAsia="Times New Roman"/>
                <w:sz w:val="28"/>
                <w:szCs w:val="28"/>
              </w:rPr>
              <w:t>Организаци</w:t>
            </w:r>
            <w:r>
              <w:rPr>
                <w:rFonts w:eastAsia="Times New Roman"/>
                <w:sz w:val="28"/>
                <w:szCs w:val="28"/>
              </w:rPr>
              <w:t>я досуга несовершеннолетних</w:t>
            </w:r>
          </w:p>
        </w:tc>
      </w:tr>
      <w:tr w:rsidR="00463C39" w:rsidRPr="00463C39" w14:paraId="4590F6AF" w14:textId="77777777" w:rsidTr="004F5A27">
        <w:trPr>
          <w:trHeight w:val="428"/>
        </w:trPr>
        <w:tc>
          <w:tcPr>
            <w:tcW w:w="2448" w:type="dxa"/>
            <w:tcBorders>
              <w:top w:val="single" w:sz="4" w:space="0" w:color="auto"/>
              <w:left w:val="single" w:sz="4" w:space="0" w:color="auto"/>
              <w:bottom w:val="single" w:sz="4" w:space="0" w:color="auto"/>
              <w:right w:val="single" w:sz="4" w:space="0" w:color="auto"/>
            </w:tcBorders>
          </w:tcPr>
          <w:p w14:paraId="5B6591F5" w14:textId="77777777" w:rsidR="00463C39" w:rsidRPr="00463C39" w:rsidRDefault="00463C39" w:rsidP="00C4158E">
            <w:pPr>
              <w:tabs>
                <w:tab w:val="left" w:pos="1440"/>
              </w:tabs>
              <w:ind w:firstLine="0"/>
              <w:rPr>
                <w:sz w:val="28"/>
                <w:szCs w:val="28"/>
              </w:rPr>
            </w:pPr>
            <w:r w:rsidRPr="00463C39">
              <w:rPr>
                <w:b/>
                <w:sz w:val="28"/>
                <w:szCs w:val="28"/>
                <w:lang w:val="kk-KZ"/>
              </w:rPr>
              <w:t>Утвержден:</w:t>
            </w:r>
            <w:r w:rsidRPr="00463C39">
              <w:rPr>
                <w:sz w:val="28"/>
                <w:szCs w:val="28"/>
                <w:lang w:val="kk-KZ"/>
              </w:rPr>
              <w:t xml:space="preserve"> </w:t>
            </w:r>
          </w:p>
        </w:tc>
        <w:tc>
          <w:tcPr>
            <w:tcW w:w="7290" w:type="dxa"/>
            <w:gridSpan w:val="3"/>
            <w:tcBorders>
              <w:top w:val="single" w:sz="4" w:space="0" w:color="auto"/>
              <w:left w:val="single" w:sz="4" w:space="0" w:color="auto"/>
              <w:bottom w:val="single" w:sz="4" w:space="0" w:color="auto"/>
              <w:right w:val="single" w:sz="4" w:space="0" w:color="auto"/>
            </w:tcBorders>
            <w:vAlign w:val="center"/>
          </w:tcPr>
          <w:p w14:paraId="629D3F44" w14:textId="77777777" w:rsidR="00463C39" w:rsidRPr="00463C39" w:rsidRDefault="00463C39" w:rsidP="00C4158E">
            <w:pPr>
              <w:tabs>
                <w:tab w:val="left" w:pos="1440"/>
              </w:tabs>
              <w:ind w:firstLine="0"/>
              <w:rPr>
                <w:sz w:val="28"/>
                <w:szCs w:val="28"/>
              </w:rPr>
            </w:pPr>
          </w:p>
        </w:tc>
      </w:tr>
      <w:tr w:rsidR="00463C39" w:rsidRPr="00463C39" w14:paraId="4B85B00D" w14:textId="77777777" w:rsidTr="004F5A27">
        <w:trPr>
          <w:trHeight w:val="428"/>
        </w:trPr>
        <w:tc>
          <w:tcPr>
            <w:tcW w:w="2448" w:type="dxa"/>
            <w:tcBorders>
              <w:top w:val="single" w:sz="4" w:space="0" w:color="auto"/>
              <w:left w:val="single" w:sz="4" w:space="0" w:color="auto"/>
              <w:bottom w:val="single" w:sz="4" w:space="0" w:color="auto"/>
              <w:right w:val="single" w:sz="4" w:space="0" w:color="auto"/>
            </w:tcBorders>
          </w:tcPr>
          <w:p w14:paraId="65546F63" w14:textId="77777777" w:rsidR="00463C39" w:rsidRPr="00463C39" w:rsidRDefault="00463C39" w:rsidP="00C4158E">
            <w:pPr>
              <w:tabs>
                <w:tab w:val="left" w:pos="1440"/>
              </w:tabs>
              <w:ind w:firstLine="0"/>
              <w:rPr>
                <w:b/>
                <w:sz w:val="28"/>
                <w:szCs w:val="28"/>
                <w:lang w:val="kk-KZ"/>
              </w:rPr>
            </w:pPr>
            <w:r w:rsidRPr="00463C39">
              <w:rPr>
                <w:b/>
                <w:sz w:val="28"/>
                <w:szCs w:val="28"/>
                <w:lang w:val="kk-KZ"/>
              </w:rPr>
              <w:t>Дата утверждения:</w:t>
            </w:r>
          </w:p>
        </w:tc>
        <w:tc>
          <w:tcPr>
            <w:tcW w:w="7290" w:type="dxa"/>
            <w:gridSpan w:val="3"/>
            <w:tcBorders>
              <w:top w:val="single" w:sz="4" w:space="0" w:color="auto"/>
              <w:left w:val="single" w:sz="4" w:space="0" w:color="auto"/>
              <w:bottom w:val="single" w:sz="4" w:space="0" w:color="auto"/>
              <w:right w:val="single" w:sz="4" w:space="0" w:color="auto"/>
            </w:tcBorders>
            <w:vAlign w:val="center"/>
          </w:tcPr>
          <w:p w14:paraId="734224AB" w14:textId="77777777" w:rsidR="00463C39" w:rsidRPr="00463C39" w:rsidRDefault="00463C39" w:rsidP="00C4158E">
            <w:pPr>
              <w:tabs>
                <w:tab w:val="left" w:pos="1440"/>
              </w:tabs>
              <w:ind w:firstLine="0"/>
              <w:rPr>
                <w:sz w:val="28"/>
                <w:szCs w:val="28"/>
              </w:rPr>
            </w:pPr>
          </w:p>
        </w:tc>
      </w:tr>
      <w:tr w:rsidR="00463C39" w:rsidRPr="00463C39" w14:paraId="0A7A82CA" w14:textId="77777777" w:rsidTr="004F5A27">
        <w:trPr>
          <w:trHeight w:val="239"/>
        </w:trPr>
        <w:tc>
          <w:tcPr>
            <w:tcW w:w="2448" w:type="dxa"/>
            <w:vMerge w:val="restart"/>
            <w:tcBorders>
              <w:top w:val="single" w:sz="4" w:space="0" w:color="auto"/>
              <w:left w:val="single" w:sz="4" w:space="0" w:color="auto"/>
              <w:right w:val="single" w:sz="4" w:space="0" w:color="auto"/>
            </w:tcBorders>
          </w:tcPr>
          <w:p w14:paraId="62BFCD58" w14:textId="77777777" w:rsidR="00463C39" w:rsidRPr="00463C39" w:rsidRDefault="00463C39" w:rsidP="00C4158E">
            <w:pPr>
              <w:tabs>
                <w:tab w:val="left" w:pos="1440"/>
              </w:tabs>
              <w:ind w:firstLine="0"/>
              <w:rPr>
                <w:b/>
                <w:sz w:val="28"/>
                <w:szCs w:val="28"/>
              </w:rPr>
            </w:pPr>
            <w:r w:rsidRPr="00463C39">
              <w:rPr>
                <w:b/>
                <w:sz w:val="28"/>
                <w:szCs w:val="28"/>
              </w:rPr>
              <w:t>Разработчик:</w:t>
            </w:r>
          </w:p>
        </w:tc>
        <w:tc>
          <w:tcPr>
            <w:tcW w:w="2835" w:type="dxa"/>
            <w:tcBorders>
              <w:top w:val="single" w:sz="4" w:space="0" w:color="auto"/>
              <w:left w:val="single" w:sz="4" w:space="0" w:color="auto"/>
              <w:bottom w:val="single" w:sz="4" w:space="0" w:color="auto"/>
              <w:right w:val="single" w:sz="4" w:space="0" w:color="auto"/>
            </w:tcBorders>
            <w:vAlign w:val="center"/>
          </w:tcPr>
          <w:p w14:paraId="73359503" w14:textId="77777777" w:rsidR="00463C39" w:rsidRPr="00463C39" w:rsidRDefault="00463C39" w:rsidP="00C4158E">
            <w:pPr>
              <w:tabs>
                <w:tab w:val="left" w:pos="1440"/>
              </w:tabs>
              <w:ind w:firstLine="0"/>
              <w:jc w:val="center"/>
              <w:rPr>
                <w:sz w:val="28"/>
                <w:szCs w:val="28"/>
              </w:rPr>
            </w:pPr>
            <w:r w:rsidRPr="00463C39">
              <w:rPr>
                <w:sz w:val="28"/>
                <w:szCs w:val="28"/>
              </w:rPr>
              <w:t>Должность</w:t>
            </w:r>
          </w:p>
        </w:tc>
        <w:tc>
          <w:tcPr>
            <w:tcW w:w="2587" w:type="dxa"/>
            <w:tcBorders>
              <w:top w:val="single" w:sz="4" w:space="0" w:color="auto"/>
              <w:left w:val="single" w:sz="4" w:space="0" w:color="auto"/>
              <w:bottom w:val="single" w:sz="4" w:space="0" w:color="auto"/>
              <w:right w:val="single" w:sz="4" w:space="0" w:color="auto"/>
            </w:tcBorders>
            <w:vAlign w:val="center"/>
          </w:tcPr>
          <w:p w14:paraId="69A29171" w14:textId="77777777" w:rsidR="00463C39" w:rsidRPr="00463C39" w:rsidRDefault="00463C39" w:rsidP="00C4158E">
            <w:pPr>
              <w:tabs>
                <w:tab w:val="left" w:pos="1440"/>
              </w:tabs>
              <w:ind w:firstLine="0"/>
              <w:jc w:val="center"/>
              <w:rPr>
                <w:sz w:val="28"/>
                <w:szCs w:val="28"/>
              </w:rPr>
            </w:pPr>
            <w:r w:rsidRPr="00463C39">
              <w:rPr>
                <w:sz w:val="28"/>
                <w:szCs w:val="28"/>
              </w:rPr>
              <w:t>ФИО</w:t>
            </w:r>
          </w:p>
        </w:tc>
        <w:tc>
          <w:tcPr>
            <w:tcW w:w="1868" w:type="dxa"/>
            <w:tcBorders>
              <w:top w:val="single" w:sz="4" w:space="0" w:color="auto"/>
              <w:left w:val="single" w:sz="4" w:space="0" w:color="auto"/>
              <w:bottom w:val="single" w:sz="4" w:space="0" w:color="auto"/>
              <w:right w:val="single" w:sz="4" w:space="0" w:color="auto"/>
            </w:tcBorders>
            <w:vAlign w:val="center"/>
          </w:tcPr>
          <w:p w14:paraId="1CB297E9" w14:textId="77777777" w:rsidR="00463C39" w:rsidRPr="00463C39" w:rsidRDefault="00463C39" w:rsidP="00C4158E">
            <w:pPr>
              <w:tabs>
                <w:tab w:val="left" w:pos="1440"/>
              </w:tabs>
              <w:ind w:firstLine="0"/>
              <w:jc w:val="center"/>
              <w:rPr>
                <w:sz w:val="28"/>
                <w:szCs w:val="28"/>
              </w:rPr>
            </w:pPr>
            <w:r w:rsidRPr="00463C39">
              <w:rPr>
                <w:sz w:val="28"/>
                <w:szCs w:val="28"/>
              </w:rPr>
              <w:t>подпись</w:t>
            </w:r>
          </w:p>
        </w:tc>
      </w:tr>
      <w:tr w:rsidR="00463C39" w:rsidRPr="00463C39" w14:paraId="2F4A91A3" w14:textId="77777777" w:rsidTr="004F5A27">
        <w:tc>
          <w:tcPr>
            <w:tcW w:w="2448" w:type="dxa"/>
            <w:vMerge/>
            <w:tcBorders>
              <w:left w:val="single" w:sz="4" w:space="0" w:color="auto"/>
              <w:right w:val="single" w:sz="4" w:space="0" w:color="auto"/>
            </w:tcBorders>
          </w:tcPr>
          <w:p w14:paraId="18F83B41" w14:textId="77777777" w:rsidR="00463C39" w:rsidRPr="00463C39" w:rsidRDefault="00463C39" w:rsidP="00C4158E">
            <w:pPr>
              <w:tabs>
                <w:tab w:val="left" w:pos="1440"/>
              </w:tabs>
              <w:ind w:firstLine="0"/>
              <w:rPr>
                <w:b/>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605E51D" w14:textId="77777777" w:rsidR="00463C39" w:rsidRPr="00463C39" w:rsidRDefault="00463C39" w:rsidP="00C4158E">
            <w:pPr>
              <w:tabs>
                <w:tab w:val="left" w:pos="1440"/>
              </w:tabs>
              <w:ind w:firstLine="0"/>
              <w:rPr>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14:paraId="2B333B5D"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6779309B" w14:textId="77777777" w:rsidR="00463C39" w:rsidRPr="00463C39" w:rsidRDefault="00463C39" w:rsidP="00C4158E">
            <w:pPr>
              <w:tabs>
                <w:tab w:val="left" w:pos="1440"/>
              </w:tabs>
              <w:ind w:firstLine="0"/>
              <w:rPr>
                <w:b/>
                <w:sz w:val="28"/>
                <w:szCs w:val="28"/>
              </w:rPr>
            </w:pPr>
          </w:p>
        </w:tc>
      </w:tr>
      <w:tr w:rsidR="00463C39" w:rsidRPr="00463C39" w14:paraId="3E1F3F6B" w14:textId="77777777" w:rsidTr="004F5A27">
        <w:tc>
          <w:tcPr>
            <w:tcW w:w="2448" w:type="dxa"/>
            <w:vMerge/>
            <w:tcBorders>
              <w:left w:val="single" w:sz="4" w:space="0" w:color="auto"/>
              <w:right w:val="single" w:sz="4" w:space="0" w:color="auto"/>
            </w:tcBorders>
          </w:tcPr>
          <w:p w14:paraId="5AC1E032" w14:textId="77777777" w:rsidR="00463C39" w:rsidRPr="00463C39" w:rsidRDefault="00463C39" w:rsidP="00C4158E">
            <w:pPr>
              <w:tabs>
                <w:tab w:val="left" w:pos="1440"/>
              </w:tabs>
              <w:ind w:firstLine="0"/>
              <w:rPr>
                <w:b/>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5AC2D107" w14:textId="77777777" w:rsidR="00463C39" w:rsidRPr="00463C39" w:rsidRDefault="00463C39" w:rsidP="00C4158E">
            <w:pPr>
              <w:tabs>
                <w:tab w:val="left" w:pos="1440"/>
              </w:tabs>
              <w:ind w:firstLine="0"/>
              <w:rPr>
                <w:sz w:val="28"/>
                <w:szCs w:val="28"/>
                <w:lang w:val="kk-KZ"/>
              </w:rPr>
            </w:pPr>
          </w:p>
        </w:tc>
        <w:tc>
          <w:tcPr>
            <w:tcW w:w="2587" w:type="dxa"/>
            <w:tcBorders>
              <w:top w:val="single" w:sz="4" w:space="0" w:color="auto"/>
              <w:left w:val="single" w:sz="4" w:space="0" w:color="auto"/>
              <w:bottom w:val="single" w:sz="4" w:space="0" w:color="auto"/>
              <w:right w:val="single" w:sz="4" w:space="0" w:color="auto"/>
            </w:tcBorders>
            <w:vAlign w:val="center"/>
          </w:tcPr>
          <w:p w14:paraId="7ED9E4D6"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082CEA25" w14:textId="77777777" w:rsidR="00463C39" w:rsidRPr="00463C39" w:rsidRDefault="00463C39" w:rsidP="00C4158E">
            <w:pPr>
              <w:tabs>
                <w:tab w:val="left" w:pos="1440"/>
              </w:tabs>
              <w:ind w:firstLine="0"/>
              <w:rPr>
                <w:b/>
                <w:sz w:val="28"/>
                <w:szCs w:val="28"/>
              </w:rPr>
            </w:pPr>
          </w:p>
        </w:tc>
      </w:tr>
      <w:tr w:rsidR="00463C39" w:rsidRPr="00463C39" w14:paraId="76B4686E" w14:textId="77777777" w:rsidTr="004F5A27">
        <w:tc>
          <w:tcPr>
            <w:tcW w:w="2448" w:type="dxa"/>
            <w:vMerge w:val="restart"/>
            <w:tcBorders>
              <w:top w:val="single" w:sz="4" w:space="0" w:color="auto"/>
              <w:left w:val="single" w:sz="4" w:space="0" w:color="auto"/>
              <w:right w:val="single" w:sz="4" w:space="0" w:color="auto"/>
            </w:tcBorders>
          </w:tcPr>
          <w:p w14:paraId="4FD0CBA1" w14:textId="77777777" w:rsidR="00463C39" w:rsidRPr="00463C39" w:rsidRDefault="00463C39" w:rsidP="00C4158E">
            <w:pPr>
              <w:tabs>
                <w:tab w:val="left" w:pos="1440"/>
              </w:tabs>
              <w:ind w:firstLine="0"/>
              <w:rPr>
                <w:b/>
                <w:sz w:val="28"/>
                <w:szCs w:val="28"/>
              </w:rPr>
            </w:pPr>
            <w:r w:rsidRPr="00463C39">
              <w:rPr>
                <w:b/>
                <w:sz w:val="28"/>
                <w:szCs w:val="28"/>
              </w:rPr>
              <w:t>Согласовано:</w:t>
            </w:r>
          </w:p>
        </w:tc>
        <w:tc>
          <w:tcPr>
            <w:tcW w:w="2835" w:type="dxa"/>
            <w:tcBorders>
              <w:top w:val="single" w:sz="4" w:space="0" w:color="auto"/>
              <w:left w:val="single" w:sz="4" w:space="0" w:color="auto"/>
              <w:bottom w:val="single" w:sz="4" w:space="0" w:color="auto"/>
              <w:right w:val="single" w:sz="4" w:space="0" w:color="auto"/>
            </w:tcBorders>
          </w:tcPr>
          <w:p w14:paraId="1820BE93" w14:textId="77777777" w:rsidR="00463C39" w:rsidRPr="00463C39" w:rsidRDefault="00463C39" w:rsidP="00C4158E">
            <w:pPr>
              <w:tabs>
                <w:tab w:val="left" w:pos="1440"/>
              </w:tabs>
              <w:ind w:firstLine="0"/>
              <w:rPr>
                <w:sz w:val="28"/>
                <w:szCs w:val="28"/>
              </w:rPr>
            </w:pPr>
          </w:p>
        </w:tc>
        <w:tc>
          <w:tcPr>
            <w:tcW w:w="2587" w:type="dxa"/>
            <w:tcBorders>
              <w:top w:val="single" w:sz="4" w:space="0" w:color="auto"/>
              <w:left w:val="single" w:sz="4" w:space="0" w:color="auto"/>
              <w:bottom w:val="single" w:sz="4" w:space="0" w:color="auto"/>
              <w:right w:val="single" w:sz="4" w:space="0" w:color="auto"/>
            </w:tcBorders>
          </w:tcPr>
          <w:p w14:paraId="3B3BD423"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0146082D" w14:textId="77777777" w:rsidR="00463C39" w:rsidRPr="00463C39" w:rsidRDefault="00463C39" w:rsidP="00C4158E">
            <w:pPr>
              <w:tabs>
                <w:tab w:val="left" w:pos="1440"/>
              </w:tabs>
              <w:ind w:firstLine="0"/>
              <w:rPr>
                <w:sz w:val="28"/>
                <w:szCs w:val="28"/>
                <w:lang w:val="kk-KZ"/>
              </w:rPr>
            </w:pPr>
          </w:p>
        </w:tc>
      </w:tr>
      <w:tr w:rsidR="00463C39" w:rsidRPr="00463C39" w14:paraId="7D400FD3" w14:textId="77777777" w:rsidTr="004F5A27">
        <w:tc>
          <w:tcPr>
            <w:tcW w:w="2448" w:type="dxa"/>
            <w:vMerge/>
            <w:tcBorders>
              <w:left w:val="single" w:sz="4" w:space="0" w:color="auto"/>
              <w:right w:val="single" w:sz="4" w:space="0" w:color="auto"/>
            </w:tcBorders>
          </w:tcPr>
          <w:p w14:paraId="02174C1C" w14:textId="77777777" w:rsidR="00463C39" w:rsidRPr="00463C39" w:rsidRDefault="00463C39" w:rsidP="00C4158E">
            <w:pPr>
              <w:tabs>
                <w:tab w:val="left" w:pos="1440"/>
              </w:tabs>
              <w:ind w:firstLine="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2CF8ED6" w14:textId="77777777" w:rsidR="00463C39" w:rsidRPr="00463C39" w:rsidRDefault="00463C39" w:rsidP="00C4158E">
            <w:pPr>
              <w:tabs>
                <w:tab w:val="left" w:pos="1440"/>
              </w:tabs>
              <w:ind w:firstLine="0"/>
              <w:rPr>
                <w:sz w:val="28"/>
                <w:szCs w:val="28"/>
              </w:rPr>
            </w:pPr>
          </w:p>
        </w:tc>
        <w:tc>
          <w:tcPr>
            <w:tcW w:w="2587" w:type="dxa"/>
            <w:tcBorders>
              <w:top w:val="single" w:sz="4" w:space="0" w:color="auto"/>
              <w:left w:val="single" w:sz="4" w:space="0" w:color="auto"/>
              <w:bottom w:val="single" w:sz="4" w:space="0" w:color="auto"/>
              <w:right w:val="single" w:sz="4" w:space="0" w:color="auto"/>
            </w:tcBorders>
          </w:tcPr>
          <w:p w14:paraId="7FA77837"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56BBC9F8" w14:textId="77777777" w:rsidR="00463C39" w:rsidRPr="00463C39" w:rsidRDefault="00463C39" w:rsidP="00C4158E">
            <w:pPr>
              <w:tabs>
                <w:tab w:val="left" w:pos="1440"/>
              </w:tabs>
              <w:ind w:firstLine="0"/>
              <w:rPr>
                <w:sz w:val="28"/>
                <w:szCs w:val="28"/>
              </w:rPr>
            </w:pPr>
          </w:p>
        </w:tc>
      </w:tr>
      <w:tr w:rsidR="00463C39" w:rsidRPr="00463C39" w14:paraId="24FE6A11" w14:textId="77777777" w:rsidTr="004F5A27">
        <w:tc>
          <w:tcPr>
            <w:tcW w:w="2448" w:type="dxa"/>
            <w:tcBorders>
              <w:left w:val="single" w:sz="4" w:space="0" w:color="auto"/>
              <w:bottom w:val="single" w:sz="4" w:space="0" w:color="auto"/>
              <w:right w:val="single" w:sz="4" w:space="0" w:color="auto"/>
            </w:tcBorders>
          </w:tcPr>
          <w:p w14:paraId="1DABFE9A" w14:textId="77777777" w:rsidR="00463C39" w:rsidRPr="00463C39" w:rsidRDefault="00463C39" w:rsidP="00C4158E">
            <w:pPr>
              <w:tabs>
                <w:tab w:val="left" w:pos="1440"/>
              </w:tabs>
              <w:ind w:firstLine="0"/>
              <w:rPr>
                <w:b/>
                <w:sz w:val="28"/>
                <w:szCs w:val="28"/>
              </w:rPr>
            </w:pPr>
            <w:r w:rsidRPr="00463C39">
              <w:rPr>
                <w:b/>
                <w:sz w:val="28"/>
                <w:szCs w:val="28"/>
              </w:rPr>
              <w:t>Дата согласования:</w:t>
            </w:r>
          </w:p>
        </w:tc>
        <w:tc>
          <w:tcPr>
            <w:tcW w:w="2835" w:type="dxa"/>
            <w:tcBorders>
              <w:top w:val="single" w:sz="4" w:space="0" w:color="auto"/>
              <w:left w:val="single" w:sz="4" w:space="0" w:color="auto"/>
              <w:bottom w:val="single" w:sz="4" w:space="0" w:color="auto"/>
              <w:right w:val="single" w:sz="4" w:space="0" w:color="auto"/>
            </w:tcBorders>
          </w:tcPr>
          <w:p w14:paraId="6A53119D" w14:textId="77777777" w:rsidR="00463C39" w:rsidRPr="00463C39" w:rsidRDefault="00463C39" w:rsidP="00C4158E">
            <w:pPr>
              <w:tabs>
                <w:tab w:val="left" w:pos="1440"/>
              </w:tabs>
              <w:ind w:firstLine="0"/>
              <w:rPr>
                <w:sz w:val="28"/>
                <w:szCs w:val="28"/>
              </w:rPr>
            </w:pPr>
          </w:p>
        </w:tc>
        <w:tc>
          <w:tcPr>
            <w:tcW w:w="2587" w:type="dxa"/>
            <w:tcBorders>
              <w:top w:val="single" w:sz="4" w:space="0" w:color="auto"/>
              <w:left w:val="single" w:sz="4" w:space="0" w:color="auto"/>
              <w:bottom w:val="single" w:sz="4" w:space="0" w:color="auto"/>
              <w:right w:val="single" w:sz="4" w:space="0" w:color="auto"/>
            </w:tcBorders>
          </w:tcPr>
          <w:p w14:paraId="0FD7B2AB"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60EDFC8C" w14:textId="77777777" w:rsidR="00463C39" w:rsidRPr="00463C39" w:rsidRDefault="00463C39" w:rsidP="00C4158E">
            <w:pPr>
              <w:tabs>
                <w:tab w:val="left" w:pos="1440"/>
              </w:tabs>
              <w:ind w:firstLine="0"/>
              <w:rPr>
                <w:sz w:val="28"/>
                <w:szCs w:val="28"/>
              </w:rPr>
            </w:pPr>
          </w:p>
        </w:tc>
      </w:tr>
      <w:tr w:rsidR="00463C39" w:rsidRPr="00463C39" w14:paraId="72779A06" w14:textId="77777777" w:rsidTr="004F5A27">
        <w:tc>
          <w:tcPr>
            <w:tcW w:w="2448" w:type="dxa"/>
            <w:tcBorders>
              <w:left w:val="single" w:sz="4" w:space="0" w:color="auto"/>
              <w:bottom w:val="single" w:sz="4" w:space="0" w:color="auto"/>
              <w:right w:val="single" w:sz="4" w:space="0" w:color="auto"/>
            </w:tcBorders>
          </w:tcPr>
          <w:p w14:paraId="4F37D488" w14:textId="77777777" w:rsidR="00463C39" w:rsidRPr="00463C39" w:rsidRDefault="00463C39" w:rsidP="00C4158E">
            <w:pPr>
              <w:tabs>
                <w:tab w:val="left" w:pos="1440"/>
              </w:tabs>
              <w:ind w:firstLine="0"/>
              <w:rPr>
                <w:b/>
                <w:sz w:val="28"/>
                <w:szCs w:val="28"/>
              </w:rPr>
            </w:pPr>
            <w:r w:rsidRPr="00463C39">
              <w:rPr>
                <w:b/>
                <w:sz w:val="28"/>
                <w:szCs w:val="28"/>
              </w:rPr>
              <w:t>Ответственный за исполнение:</w:t>
            </w:r>
          </w:p>
        </w:tc>
        <w:tc>
          <w:tcPr>
            <w:tcW w:w="2835" w:type="dxa"/>
            <w:tcBorders>
              <w:top w:val="single" w:sz="4" w:space="0" w:color="auto"/>
              <w:left w:val="single" w:sz="4" w:space="0" w:color="auto"/>
              <w:bottom w:val="single" w:sz="4" w:space="0" w:color="auto"/>
              <w:right w:val="single" w:sz="4" w:space="0" w:color="auto"/>
            </w:tcBorders>
          </w:tcPr>
          <w:p w14:paraId="2BE154C0" w14:textId="77777777" w:rsidR="00463C39" w:rsidRPr="00463C39" w:rsidRDefault="00463C39" w:rsidP="00C4158E">
            <w:pPr>
              <w:tabs>
                <w:tab w:val="left" w:pos="1440"/>
              </w:tabs>
              <w:ind w:firstLine="0"/>
              <w:rPr>
                <w:sz w:val="28"/>
                <w:szCs w:val="28"/>
              </w:rPr>
            </w:pPr>
            <w:r w:rsidRPr="00463C39">
              <w:rPr>
                <w:sz w:val="28"/>
                <w:szCs w:val="28"/>
              </w:rPr>
              <w:t>социальн</w:t>
            </w:r>
            <w:r>
              <w:rPr>
                <w:sz w:val="28"/>
                <w:szCs w:val="28"/>
              </w:rPr>
              <w:t>ый педагог, специалист по социальной работе, психолог</w:t>
            </w:r>
            <w:r w:rsidRPr="00463C39">
              <w:rPr>
                <w:sz w:val="28"/>
                <w:szCs w:val="28"/>
              </w:rPr>
              <w:t>, заведующ</w:t>
            </w:r>
            <w:r>
              <w:rPr>
                <w:sz w:val="28"/>
                <w:szCs w:val="28"/>
              </w:rPr>
              <w:t>ий</w:t>
            </w:r>
            <w:r w:rsidRPr="00463C39">
              <w:rPr>
                <w:sz w:val="28"/>
                <w:szCs w:val="28"/>
              </w:rPr>
              <w:t xml:space="preserve"> отделением</w:t>
            </w:r>
          </w:p>
        </w:tc>
        <w:tc>
          <w:tcPr>
            <w:tcW w:w="2587" w:type="dxa"/>
            <w:tcBorders>
              <w:top w:val="single" w:sz="4" w:space="0" w:color="auto"/>
              <w:left w:val="single" w:sz="4" w:space="0" w:color="auto"/>
              <w:bottom w:val="single" w:sz="4" w:space="0" w:color="auto"/>
              <w:right w:val="single" w:sz="4" w:space="0" w:color="auto"/>
            </w:tcBorders>
          </w:tcPr>
          <w:p w14:paraId="7E7D2070"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21526EF6" w14:textId="77777777" w:rsidR="00463C39" w:rsidRPr="00463C39" w:rsidRDefault="00463C39" w:rsidP="00C4158E">
            <w:pPr>
              <w:tabs>
                <w:tab w:val="left" w:pos="1440"/>
              </w:tabs>
              <w:ind w:firstLine="0"/>
              <w:rPr>
                <w:sz w:val="28"/>
                <w:szCs w:val="28"/>
              </w:rPr>
            </w:pPr>
          </w:p>
        </w:tc>
      </w:tr>
      <w:tr w:rsidR="00463C39" w:rsidRPr="00463C39" w14:paraId="76FC5D51" w14:textId="77777777" w:rsidTr="004F5A27">
        <w:tc>
          <w:tcPr>
            <w:tcW w:w="2448" w:type="dxa"/>
            <w:tcBorders>
              <w:left w:val="single" w:sz="4" w:space="0" w:color="auto"/>
              <w:bottom w:val="single" w:sz="4" w:space="0" w:color="auto"/>
              <w:right w:val="single" w:sz="4" w:space="0" w:color="auto"/>
            </w:tcBorders>
          </w:tcPr>
          <w:p w14:paraId="715CBD08" w14:textId="77777777" w:rsidR="00463C39" w:rsidRPr="00463C39" w:rsidRDefault="00463C39" w:rsidP="00C4158E">
            <w:pPr>
              <w:tabs>
                <w:tab w:val="left" w:pos="1440"/>
              </w:tabs>
              <w:ind w:firstLine="0"/>
              <w:rPr>
                <w:b/>
                <w:sz w:val="28"/>
                <w:szCs w:val="28"/>
              </w:rPr>
            </w:pPr>
            <w:r w:rsidRPr="00463C39">
              <w:rPr>
                <w:b/>
                <w:sz w:val="28"/>
                <w:szCs w:val="28"/>
              </w:rPr>
              <w:t xml:space="preserve">Дата введения </w:t>
            </w:r>
            <w:r w:rsidRPr="00463C39">
              <w:rPr>
                <w:b/>
                <w:sz w:val="28"/>
                <w:szCs w:val="28"/>
              </w:rPr>
              <w:br/>
              <w:t>в действие:</w:t>
            </w:r>
          </w:p>
        </w:tc>
        <w:tc>
          <w:tcPr>
            <w:tcW w:w="2835" w:type="dxa"/>
            <w:tcBorders>
              <w:top w:val="single" w:sz="4" w:space="0" w:color="auto"/>
              <w:left w:val="single" w:sz="4" w:space="0" w:color="auto"/>
              <w:bottom w:val="single" w:sz="4" w:space="0" w:color="auto"/>
              <w:right w:val="single" w:sz="4" w:space="0" w:color="auto"/>
            </w:tcBorders>
          </w:tcPr>
          <w:p w14:paraId="0DCCC8A1" w14:textId="77777777" w:rsidR="00463C39" w:rsidRPr="00463C39" w:rsidRDefault="00463C39" w:rsidP="00C4158E">
            <w:pPr>
              <w:tabs>
                <w:tab w:val="left" w:pos="1440"/>
              </w:tabs>
              <w:ind w:firstLine="0"/>
              <w:rPr>
                <w:sz w:val="28"/>
                <w:szCs w:val="28"/>
              </w:rPr>
            </w:pPr>
          </w:p>
        </w:tc>
        <w:tc>
          <w:tcPr>
            <w:tcW w:w="2587" w:type="dxa"/>
            <w:tcBorders>
              <w:top w:val="single" w:sz="4" w:space="0" w:color="auto"/>
              <w:left w:val="single" w:sz="4" w:space="0" w:color="auto"/>
              <w:bottom w:val="single" w:sz="4" w:space="0" w:color="auto"/>
              <w:right w:val="single" w:sz="4" w:space="0" w:color="auto"/>
            </w:tcBorders>
          </w:tcPr>
          <w:p w14:paraId="0439918C" w14:textId="77777777" w:rsidR="00463C39" w:rsidRPr="00463C39" w:rsidRDefault="00463C39" w:rsidP="00C4158E">
            <w:pPr>
              <w:tabs>
                <w:tab w:val="left" w:pos="1440"/>
              </w:tabs>
              <w:ind w:firstLine="0"/>
              <w:rPr>
                <w:sz w:val="28"/>
                <w:szCs w:val="28"/>
              </w:rPr>
            </w:pPr>
          </w:p>
        </w:tc>
        <w:tc>
          <w:tcPr>
            <w:tcW w:w="1868" w:type="dxa"/>
            <w:tcBorders>
              <w:top w:val="single" w:sz="4" w:space="0" w:color="auto"/>
              <w:left w:val="single" w:sz="4" w:space="0" w:color="auto"/>
              <w:bottom w:val="single" w:sz="4" w:space="0" w:color="auto"/>
              <w:right w:val="single" w:sz="4" w:space="0" w:color="auto"/>
            </w:tcBorders>
          </w:tcPr>
          <w:p w14:paraId="2F915F28" w14:textId="77777777" w:rsidR="00463C39" w:rsidRPr="00463C39" w:rsidRDefault="00463C39" w:rsidP="00C4158E">
            <w:pPr>
              <w:tabs>
                <w:tab w:val="left" w:pos="1440"/>
              </w:tabs>
              <w:ind w:firstLine="0"/>
              <w:rPr>
                <w:sz w:val="28"/>
                <w:szCs w:val="28"/>
              </w:rPr>
            </w:pPr>
          </w:p>
        </w:tc>
      </w:tr>
    </w:tbl>
    <w:p w14:paraId="4A94D9D2" w14:textId="77777777" w:rsidR="00463C39" w:rsidRDefault="00463C39" w:rsidP="00C4158E">
      <w:pPr>
        <w:ind w:firstLine="0"/>
        <w:rPr>
          <w:b/>
          <w:i/>
          <w:color w:val="000000"/>
          <w:sz w:val="28"/>
          <w:szCs w:val="28"/>
        </w:rPr>
      </w:pPr>
    </w:p>
    <w:p w14:paraId="4B752E9F" w14:textId="77777777" w:rsidR="00463C39" w:rsidRDefault="00463C39" w:rsidP="00C4158E">
      <w:pPr>
        <w:ind w:firstLine="0"/>
        <w:jc w:val="center"/>
        <w:rPr>
          <w:b/>
          <w:i/>
          <w:color w:val="000000"/>
          <w:sz w:val="28"/>
          <w:szCs w:val="28"/>
        </w:rPr>
      </w:pPr>
    </w:p>
    <w:p w14:paraId="698A61BA" w14:textId="77777777" w:rsidR="00C4158E" w:rsidRDefault="00C4158E" w:rsidP="00C4158E">
      <w:pPr>
        <w:ind w:firstLine="0"/>
        <w:jc w:val="center"/>
        <w:rPr>
          <w:b/>
          <w:color w:val="000000"/>
          <w:sz w:val="28"/>
          <w:szCs w:val="28"/>
        </w:rPr>
      </w:pPr>
    </w:p>
    <w:p w14:paraId="7CD3FFD9" w14:textId="77777777" w:rsidR="00C4158E" w:rsidRDefault="00C4158E" w:rsidP="00C4158E">
      <w:pPr>
        <w:ind w:firstLine="0"/>
        <w:jc w:val="center"/>
        <w:rPr>
          <w:b/>
          <w:color w:val="000000"/>
          <w:sz w:val="28"/>
          <w:szCs w:val="28"/>
        </w:rPr>
      </w:pPr>
    </w:p>
    <w:p w14:paraId="6C0B1B85" w14:textId="77777777" w:rsidR="00C4158E" w:rsidRDefault="00C4158E" w:rsidP="00C4158E">
      <w:pPr>
        <w:ind w:firstLine="0"/>
        <w:jc w:val="center"/>
        <w:rPr>
          <w:b/>
          <w:color w:val="000000"/>
          <w:sz w:val="28"/>
          <w:szCs w:val="28"/>
        </w:rPr>
      </w:pPr>
    </w:p>
    <w:p w14:paraId="012BA88B" w14:textId="77777777" w:rsidR="00C4158E" w:rsidRDefault="00C4158E" w:rsidP="00C4158E">
      <w:pPr>
        <w:ind w:firstLine="0"/>
        <w:jc w:val="center"/>
        <w:rPr>
          <w:b/>
          <w:color w:val="000000"/>
          <w:sz w:val="28"/>
          <w:szCs w:val="28"/>
        </w:rPr>
      </w:pPr>
    </w:p>
    <w:p w14:paraId="02ED8D47" w14:textId="77777777" w:rsidR="00C4158E" w:rsidRDefault="00C4158E" w:rsidP="00C4158E">
      <w:pPr>
        <w:ind w:firstLine="0"/>
        <w:jc w:val="center"/>
        <w:rPr>
          <w:b/>
          <w:color w:val="000000"/>
          <w:sz w:val="28"/>
          <w:szCs w:val="28"/>
        </w:rPr>
      </w:pPr>
    </w:p>
    <w:p w14:paraId="6E5199C9" w14:textId="77777777" w:rsidR="00C4158E" w:rsidRDefault="00C4158E" w:rsidP="00C4158E">
      <w:pPr>
        <w:ind w:firstLine="0"/>
        <w:jc w:val="center"/>
        <w:rPr>
          <w:b/>
          <w:color w:val="000000"/>
          <w:sz w:val="28"/>
          <w:szCs w:val="28"/>
        </w:rPr>
      </w:pPr>
    </w:p>
    <w:p w14:paraId="4B8593D0" w14:textId="77777777" w:rsidR="00BD4E44" w:rsidRPr="00C4158E" w:rsidRDefault="00767368" w:rsidP="00C4158E">
      <w:pPr>
        <w:ind w:firstLine="0"/>
        <w:jc w:val="center"/>
        <w:rPr>
          <w:b/>
          <w:color w:val="000000"/>
          <w:sz w:val="28"/>
          <w:szCs w:val="28"/>
        </w:rPr>
      </w:pPr>
      <w:r w:rsidRPr="00C4158E">
        <w:rPr>
          <w:b/>
          <w:color w:val="000000"/>
          <w:sz w:val="28"/>
          <w:szCs w:val="28"/>
        </w:rPr>
        <w:t>Город</w:t>
      </w:r>
      <w:r w:rsidR="00BD4E44" w:rsidRPr="00C4158E">
        <w:rPr>
          <w:b/>
          <w:color w:val="000000"/>
          <w:sz w:val="28"/>
          <w:szCs w:val="28"/>
        </w:rPr>
        <w:t xml:space="preserve"> Екатеринбург</w:t>
      </w:r>
    </w:p>
    <w:p w14:paraId="5E847158" w14:textId="77777777" w:rsidR="00767368" w:rsidRPr="00C4158E" w:rsidRDefault="00D669BF" w:rsidP="00C4158E">
      <w:pPr>
        <w:ind w:firstLine="0"/>
        <w:jc w:val="center"/>
        <w:rPr>
          <w:b/>
          <w:color w:val="000000"/>
          <w:sz w:val="28"/>
          <w:szCs w:val="28"/>
        </w:rPr>
      </w:pPr>
      <w:r w:rsidRPr="00C4158E">
        <w:rPr>
          <w:b/>
          <w:color w:val="000000"/>
          <w:sz w:val="28"/>
          <w:szCs w:val="28"/>
        </w:rPr>
        <w:t>2020</w:t>
      </w:r>
      <w:r w:rsidR="00767368" w:rsidRPr="00C4158E">
        <w:rPr>
          <w:b/>
          <w:color w:val="000000"/>
          <w:sz w:val="28"/>
          <w:szCs w:val="28"/>
        </w:rPr>
        <w:t xml:space="preserve"> год</w:t>
      </w:r>
    </w:p>
    <w:p w14:paraId="19FD348F" w14:textId="77777777" w:rsidR="00E56183" w:rsidRDefault="00E56183" w:rsidP="00767368">
      <w:pPr>
        <w:spacing w:after="200"/>
        <w:ind w:firstLine="0"/>
        <w:jc w:val="center"/>
        <w:rPr>
          <w:b/>
          <w:i/>
          <w:color w:val="000000"/>
          <w:sz w:val="28"/>
          <w:szCs w:val="28"/>
        </w:rPr>
      </w:pPr>
    </w:p>
    <w:p w14:paraId="21D60188" w14:textId="77777777" w:rsidR="00D06C4D" w:rsidRPr="00924290" w:rsidRDefault="00924290" w:rsidP="00C4158E">
      <w:pPr>
        <w:pStyle w:val="a7"/>
        <w:tabs>
          <w:tab w:val="left" w:pos="-284"/>
          <w:tab w:val="left" w:pos="1134"/>
        </w:tabs>
        <w:spacing w:line="276" w:lineRule="auto"/>
        <w:ind w:firstLine="709"/>
        <w:jc w:val="center"/>
        <w:rPr>
          <w:rFonts w:ascii="Times New Roman" w:hAnsi="Times New Roman"/>
          <w:b/>
          <w:color w:val="000000"/>
          <w:sz w:val="28"/>
          <w:szCs w:val="28"/>
        </w:rPr>
      </w:pPr>
      <w:r w:rsidRPr="00924290">
        <w:rPr>
          <w:rFonts w:ascii="Times New Roman" w:hAnsi="Times New Roman"/>
          <w:b/>
          <w:color w:val="000000"/>
          <w:sz w:val="28"/>
          <w:szCs w:val="28"/>
        </w:rPr>
        <w:lastRenderedPageBreak/>
        <w:t>С</w:t>
      </w:r>
      <w:r w:rsidR="00D06C4D" w:rsidRPr="00924290">
        <w:rPr>
          <w:rFonts w:ascii="Times New Roman" w:hAnsi="Times New Roman"/>
          <w:b/>
          <w:color w:val="000000"/>
          <w:sz w:val="28"/>
          <w:szCs w:val="28"/>
        </w:rPr>
        <w:t>тандарт операционной процедуры</w:t>
      </w:r>
    </w:p>
    <w:p w14:paraId="2A057EFF" w14:textId="77777777" w:rsidR="00463C39" w:rsidRPr="00463C39" w:rsidRDefault="00463C39" w:rsidP="00C4158E">
      <w:pPr>
        <w:contextualSpacing/>
        <w:jc w:val="both"/>
        <w:rPr>
          <w:b/>
          <w:color w:val="000000"/>
          <w:sz w:val="28"/>
          <w:szCs w:val="28"/>
        </w:rPr>
      </w:pPr>
      <w:r w:rsidRPr="00463C39">
        <w:rPr>
          <w:b/>
          <w:color w:val="000000"/>
          <w:sz w:val="28"/>
          <w:szCs w:val="28"/>
        </w:rPr>
        <w:t xml:space="preserve">1. Название процедуры: </w:t>
      </w:r>
      <w:r w:rsidRPr="00463C39">
        <w:rPr>
          <w:color w:val="000000"/>
          <w:sz w:val="28"/>
          <w:szCs w:val="28"/>
        </w:rPr>
        <w:t>Организация досуга несовершеннолетних</w:t>
      </w:r>
    </w:p>
    <w:p w14:paraId="2FE5C625" w14:textId="77777777" w:rsidR="001E2758" w:rsidRPr="00463C39" w:rsidRDefault="00463C39" w:rsidP="00C4158E">
      <w:pPr>
        <w:contextualSpacing/>
        <w:jc w:val="both"/>
        <w:rPr>
          <w:color w:val="000000"/>
          <w:sz w:val="28"/>
          <w:szCs w:val="28"/>
        </w:rPr>
      </w:pPr>
      <w:r w:rsidRPr="00463C39">
        <w:rPr>
          <w:b/>
          <w:color w:val="000000"/>
          <w:sz w:val="28"/>
          <w:szCs w:val="28"/>
        </w:rPr>
        <w:t xml:space="preserve">2. </w:t>
      </w:r>
      <w:r w:rsidR="00767368" w:rsidRPr="00463C39">
        <w:rPr>
          <w:b/>
          <w:color w:val="000000"/>
          <w:sz w:val="28"/>
          <w:szCs w:val="28"/>
        </w:rPr>
        <w:t>Ц</w:t>
      </w:r>
      <w:r w:rsidR="00A52983" w:rsidRPr="00463C39">
        <w:rPr>
          <w:b/>
          <w:color w:val="000000"/>
          <w:sz w:val="28"/>
          <w:szCs w:val="28"/>
        </w:rPr>
        <w:t>ель:</w:t>
      </w:r>
      <w:r w:rsidRPr="00463C39">
        <w:rPr>
          <w:b/>
          <w:color w:val="000000"/>
          <w:sz w:val="28"/>
          <w:szCs w:val="28"/>
        </w:rPr>
        <w:t xml:space="preserve"> </w:t>
      </w:r>
      <w:r w:rsidR="001E2758" w:rsidRPr="00463C39">
        <w:rPr>
          <w:color w:val="000000"/>
          <w:sz w:val="28"/>
          <w:szCs w:val="28"/>
        </w:rPr>
        <w:t>формирование и развитие интересов, удовлетворение социокультурных и духовных запросов получателей социальных услуг</w:t>
      </w:r>
      <w:r w:rsidR="007F6F64" w:rsidRPr="00463C39">
        <w:rPr>
          <w:color w:val="000000"/>
          <w:sz w:val="28"/>
          <w:szCs w:val="28"/>
        </w:rPr>
        <w:t xml:space="preserve"> с ментальными нарушениями</w:t>
      </w:r>
      <w:r w:rsidR="001E2758" w:rsidRPr="00463C39">
        <w:rPr>
          <w:color w:val="000000"/>
          <w:sz w:val="28"/>
          <w:szCs w:val="28"/>
        </w:rPr>
        <w:t>.</w:t>
      </w:r>
    </w:p>
    <w:p w14:paraId="1CEF3430" w14:textId="4F10795B" w:rsidR="009125D0" w:rsidRPr="00463C39" w:rsidRDefault="00463C39" w:rsidP="00C4158E">
      <w:pPr>
        <w:contextualSpacing/>
        <w:jc w:val="both"/>
        <w:rPr>
          <w:color w:val="000000"/>
          <w:sz w:val="28"/>
          <w:szCs w:val="28"/>
        </w:rPr>
      </w:pPr>
      <w:r w:rsidRPr="00463C39">
        <w:rPr>
          <w:b/>
          <w:color w:val="000000"/>
          <w:sz w:val="28"/>
          <w:szCs w:val="28"/>
        </w:rPr>
        <w:t>3</w:t>
      </w:r>
      <w:r w:rsidR="00D06C4D" w:rsidRPr="00463C39">
        <w:rPr>
          <w:b/>
          <w:color w:val="000000"/>
          <w:sz w:val="28"/>
          <w:szCs w:val="28"/>
        </w:rPr>
        <w:t xml:space="preserve">. </w:t>
      </w:r>
      <w:r w:rsidR="00767368" w:rsidRPr="00463C39">
        <w:rPr>
          <w:b/>
          <w:color w:val="000000"/>
          <w:sz w:val="28"/>
          <w:szCs w:val="28"/>
        </w:rPr>
        <w:t>Область применения:</w:t>
      </w:r>
      <w:r w:rsidR="00767368" w:rsidRPr="00463C39">
        <w:rPr>
          <w:color w:val="000000"/>
          <w:sz w:val="28"/>
          <w:szCs w:val="28"/>
        </w:rPr>
        <w:t xml:space="preserve"> </w:t>
      </w:r>
      <w:r w:rsidR="009125D0" w:rsidRPr="00463C39">
        <w:rPr>
          <w:color w:val="000000"/>
          <w:sz w:val="28"/>
          <w:szCs w:val="28"/>
        </w:rPr>
        <w:t xml:space="preserve">учреждения социального обслуживания, </w:t>
      </w:r>
      <w:r w:rsidR="00E60241">
        <w:rPr>
          <w:color w:val="000000"/>
          <w:sz w:val="28"/>
          <w:szCs w:val="28"/>
        </w:rPr>
        <w:t>структурные подразделения учреждений</w:t>
      </w:r>
      <w:r w:rsidR="009125D0" w:rsidRPr="00463C39">
        <w:rPr>
          <w:color w:val="000000"/>
          <w:sz w:val="28"/>
          <w:szCs w:val="28"/>
        </w:rPr>
        <w:t>, оказывающие социальные услуги несовершеннолетним со статусом «ребенок-инвалид»</w:t>
      </w:r>
    </w:p>
    <w:p w14:paraId="1FB1D880" w14:textId="77777777" w:rsidR="00767368" w:rsidRPr="00463C39" w:rsidRDefault="00463C39" w:rsidP="00C4158E">
      <w:pPr>
        <w:contextualSpacing/>
        <w:jc w:val="both"/>
        <w:rPr>
          <w:color w:val="000000"/>
          <w:sz w:val="28"/>
          <w:szCs w:val="28"/>
        </w:rPr>
      </w:pPr>
      <w:r w:rsidRPr="00463C39">
        <w:rPr>
          <w:b/>
          <w:color w:val="000000"/>
          <w:sz w:val="28"/>
          <w:szCs w:val="28"/>
        </w:rPr>
        <w:t>4</w:t>
      </w:r>
      <w:r w:rsidR="00D06C4D" w:rsidRPr="00463C39">
        <w:rPr>
          <w:b/>
          <w:color w:val="000000"/>
          <w:sz w:val="28"/>
          <w:szCs w:val="28"/>
        </w:rPr>
        <w:t xml:space="preserve">. </w:t>
      </w:r>
      <w:r w:rsidR="002C0426" w:rsidRPr="00463C39">
        <w:rPr>
          <w:b/>
          <w:color w:val="000000"/>
          <w:sz w:val="28"/>
          <w:szCs w:val="28"/>
        </w:rPr>
        <w:t xml:space="preserve">Ответственность: </w:t>
      </w:r>
      <w:r w:rsidR="001E2758" w:rsidRPr="00463C39">
        <w:rPr>
          <w:color w:val="000000"/>
          <w:sz w:val="28"/>
          <w:szCs w:val="28"/>
        </w:rPr>
        <w:t>социального педагога, специалиста по социальной работе, психолога</w:t>
      </w:r>
      <w:r w:rsidR="00850B38" w:rsidRPr="00463C39">
        <w:rPr>
          <w:color w:val="000000"/>
          <w:sz w:val="28"/>
          <w:szCs w:val="28"/>
        </w:rPr>
        <w:t xml:space="preserve">, </w:t>
      </w:r>
      <w:r w:rsidR="00381E0B" w:rsidRPr="00463C39">
        <w:rPr>
          <w:color w:val="000000"/>
          <w:sz w:val="28"/>
          <w:szCs w:val="28"/>
        </w:rPr>
        <w:t>заведующего отделением</w:t>
      </w:r>
      <w:r w:rsidR="00924290" w:rsidRPr="00463C39">
        <w:rPr>
          <w:color w:val="000000"/>
          <w:sz w:val="28"/>
          <w:szCs w:val="28"/>
        </w:rPr>
        <w:t>,</w:t>
      </w:r>
      <w:r w:rsidR="00924290" w:rsidRPr="00463C39">
        <w:rPr>
          <w:sz w:val="28"/>
          <w:szCs w:val="28"/>
        </w:rPr>
        <w:t xml:space="preserve"> </w:t>
      </w:r>
      <w:r w:rsidR="00924290" w:rsidRPr="00463C39">
        <w:rPr>
          <w:color w:val="000000"/>
          <w:sz w:val="28"/>
          <w:szCs w:val="28"/>
        </w:rPr>
        <w:t>иных сотрудников, оказывающих социально-педагогические услуги согласно стандарту</w:t>
      </w:r>
      <w:r w:rsidR="00EB33A3" w:rsidRPr="00463C39">
        <w:rPr>
          <w:color w:val="000000"/>
          <w:sz w:val="28"/>
          <w:szCs w:val="28"/>
        </w:rPr>
        <w:t xml:space="preserve">, </w:t>
      </w:r>
      <w:r w:rsidR="00EB33A3" w:rsidRPr="00463C39">
        <w:rPr>
          <w:sz w:val="28"/>
          <w:szCs w:val="28"/>
        </w:rPr>
        <w:t>имеющих профессиональную подготовку и соответствующим квалификационным требованиям, установленным для данной профессии, специальности</w:t>
      </w:r>
    </w:p>
    <w:p w14:paraId="04CB6FC9" w14:textId="77777777" w:rsidR="00B4315B" w:rsidRPr="00463C39" w:rsidRDefault="7B6713EE" w:rsidP="00C4158E">
      <w:pPr>
        <w:pStyle w:val="a8"/>
        <w:tabs>
          <w:tab w:val="left" w:pos="1134"/>
        </w:tabs>
        <w:ind w:left="0"/>
        <w:jc w:val="both"/>
        <w:rPr>
          <w:color w:val="000000"/>
          <w:sz w:val="28"/>
          <w:szCs w:val="28"/>
        </w:rPr>
      </w:pPr>
      <w:r w:rsidRPr="7B6713EE">
        <w:rPr>
          <w:b/>
          <w:bCs/>
          <w:color w:val="000000" w:themeColor="text1"/>
          <w:sz w:val="28"/>
          <w:szCs w:val="28"/>
        </w:rPr>
        <w:t xml:space="preserve">5. Общие сведения: </w:t>
      </w:r>
      <w:r w:rsidRPr="7B6713EE">
        <w:rPr>
          <w:color w:val="000000" w:themeColor="text1"/>
          <w:sz w:val="28"/>
          <w:szCs w:val="28"/>
        </w:rPr>
        <w:t xml:space="preserve">стандарт разработан для оказания данной </w:t>
      </w:r>
      <w:r w:rsidRPr="00FA5190">
        <w:rPr>
          <w:sz w:val="28"/>
          <w:szCs w:val="28"/>
        </w:rPr>
        <w:t xml:space="preserve">процедуры </w:t>
      </w:r>
      <w:r w:rsidRPr="7B6713EE">
        <w:rPr>
          <w:color w:val="000000" w:themeColor="text1"/>
          <w:sz w:val="28"/>
          <w:szCs w:val="28"/>
        </w:rPr>
        <w:t xml:space="preserve">в полустационарной форме обслуживания несовершеннолетним с ментальными нарушениями. </w:t>
      </w:r>
    </w:p>
    <w:p w14:paraId="0B8C17DD" w14:textId="77777777" w:rsidR="00EB33A3" w:rsidRPr="00463C39" w:rsidRDefault="00EB33A3" w:rsidP="00C4158E">
      <w:pPr>
        <w:contextualSpacing/>
        <w:jc w:val="both"/>
        <w:rPr>
          <w:sz w:val="28"/>
          <w:szCs w:val="28"/>
        </w:rPr>
      </w:pPr>
      <w:r w:rsidRPr="00463C39">
        <w:rPr>
          <w:sz w:val="28"/>
          <w:szCs w:val="28"/>
        </w:rPr>
        <w:t>Организация досуга в учреждениях социального обслуживания должна быть направлена на удовлетворение социокультурных и духовных запросов получателей услуг (как взрослых, так и детей). Она должна способствовать расширению общего и культурного кругозора, сферы общения, повышению творческой активности, привлечению их к участию в семейных и детских праздниках, соревнованиях, к проведению других культурно-досуговых мероприятий.</w:t>
      </w:r>
    </w:p>
    <w:p w14:paraId="187C2259" w14:textId="77777777" w:rsidR="00B4315B" w:rsidRPr="00463C39" w:rsidRDefault="7B6713EE" w:rsidP="00C4158E">
      <w:pPr>
        <w:contextualSpacing/>
        <w:jc w:val="both"/>
        <w:rPr>
          <w:sz w:val="28"/>
          <w:szCs w:val="28"/>
        </w:rPr>
      </w:pPr>
      <w:r w:rsidRPr="7B6713EE">
        <w:rPr>
          <w:sz w:val="28"/>
          <w:szCs w:val="28"/>
        </w:rPr>
        <w:t>Процедура</w:t>
      </w:r>
      <w:r w:rsidR="00FA5190">
        <w:rPr>
          <w:sz w:val="28"/>
          <w:szCs w:val="28"/>
        </w:rPr>
        <w:t xml:space="preserve"> </w:t>
      </w:r>
      <w:r w:rsidRPr="7B6713EE">
        <w:rPr>
          <w:sz w:val="28"/>
          <w:szCs w:val="28"/>
        </w:rPr>
        <w:t>предполагает этап подготовительной работы и заключительный этап.</w:t>
      </w:r>
    </w:p>
    <w:p w14:paraId="6D3E787C" w14:textId="670CEFA1" w:rsidR="00B4315B" w:rsidRPr="00463C39" w:rsidRDefault="7B6713EE" w:rsidP="00C4158E">
      <w:pPr>
        <w:pStyle w:val="a8"/>
        <w:tabs>
          <w:tab w:val="left" w:pos="1134"/>
        </w:tabs>
        <w:ind w:left="0"/>
        <w:jc w:val="both"/>
        <w:rPr>
          <w:sz w:val="28"/>
          <w:szCs w:val="28"/>
        </w:rPr>
      </w:pPr>
      <w:r w:rsidRPr="7B6713EE">
        <w:rPr>
          <w:sz w:val="28"/>
          <w:szCs w:val="28"/>
        </w:rPr>
        <w:t xml:space="preserve"> Проведение одного досугового мероприятия в организации социального обслуживания для группы клиентов до 25 человек или более продолжительностью до одного часа, либо организация посещения для группы клиентов до 25 человек или более досугового мероприятия за пределами организации социального обслуживания. Периодичность предоставления социальной услуги: услуга предоставляется до двух раз в неделю. </w:t>
      </w:r>
    </w:p>
    <w:p w14:paraId="11DBE761" w14:textId="77777777" w:rsidR="00F91E4E" w:rsidRPr="00F26491" w:rsidRDefault="00463C39" w:rsidP="00C4158E">
      <w:pPr>
        <w:pStyle w:val="a8"/>
        <w:tabs>
          <w:tab w:val="left" w:pos="0"/>
          <w:tab w:val="left" w:pos="1134"/>
        </w:tabs>
        <w:ind w:left="0"/>
        <w:jc w:val="both"/>
        <w:rPr>
          <w:rFonts w:eastAsia="Times New Roman"/>
          <w:bCs/>
          <w:color w:val="000000"/>
          <w:sz w:val="28"/>
          <w:szCs w:val="28"/>
          <w:lang w:eastAsia="ru-RU"/>
        </w:rPr>
      </w:pPr>
      <w:r w:rsidRPr="00463C39">
        <w:rPr>
          <w:rFonts w:eastAsia="Times New Roman"/>
          <w:b/>
          <w:bCs/>
          <w:color w:val="000000"/>
          <w:sz w:val="28"/>
          <w:szCs w:val="28"/>
          <w:lang w:eastAsia="ru-RU"/>
        </w:rPr>
        <w:t>6. О</w:t>
      </w:r>
      <w:r w:rsidR="00767368" w:rsidRPr="00463C39">
        <w:rPr>
          <w:rFonts w:eastAsia="Times New Roman"/>
          <w:b/>
          <w:bCs/>
          <w:color w:val="000000"/>
          <w:sz w:val="28"/>
          <w:szCs w:val="28"/>
          <w:lang w:eastAsia="ru-RU"/>
        </w:rPr>
        <w:t>снащение</w:t>
      </w:r>
      <w:r w:rsidR="00DA5277" w:rsidRPr="00463C39">
        <w:rPr>
          <w:rFonts w:eastAsia="Times New Roman"/>
          <w:b/>
          <w:bCs/>
          <w:color w:val="000000"/>
          <w:sz w:val="28"/>
          <w:szCs w:val="28"/>
          <w:lang w:eastAsia="ru-RU"/>
        </w:rPr>
        <w:t>:</w:t>
      </w:r>
      <w:r w:rsidR="00FA5190" w:rsidRPr="00FA5190">
        <w:t xml:space="preserve"> </w:t>
      </w:r>
      <w:r w:rsidR="00FA5190" w:rsidRPr="00FA5190">
        <w:rPr>
          <w:rFonts w:eastAsia="Times New Roman"/>
          <w:bCs/>
          <w:color w:val="000000"/>
          <w:sz w:val="28"/>
          <w:szCs w:val="28"/>
          <w:lang w:eastAsia="ru-RU"/>
        </w:rPr>
        <w:t>Требуется оснащение в соответствии со стандартом социальных услуг, а также</w:t>
      </w:r>
      <w:r w:rsidR="00FA5190">
        <w:rPr>
          <w:rFonts w:eastAsia="Times New Roman"/>
          <w:bCs/>
          <w:color w:val="000000"/>
          <w:sz w:val="28"/>
          <w:szCs w:val="28"/>
          <w:lang w:eastAsia="ru-RU"/>
        </w:rPr>
        <w:t>:</w:t>
      </w:r>
    </w:p>
    <w:p w14:paraId="3C481E59" w14:textId="641BBD5D" w:rsidR="00F91E4E" w:rsidRPr="00463C39" w:rsidRDefault="00FA5190" w:rsidP="00C4158E">
      <w:pPr>
        <w:pStyle w:val="a8"/>
        <w:tabs>
          <w:tab w:val="left" w:pos="0"/>
          <w:tab w:val="left" w:pos="1134"/>
        </w:tabs>
        <w:ind w:left="0"/>
        <w:jc w:val="both"/>
        <w:rPr>
          <w:rFonts w:eastAsia="Times New Roman"/>
          <w:bCs/>
          <w:color w:val="000000"/>
          <w:sz w:val="28"/>
          <w:szCs w:val="28"/>
          <w:lang w:eastAsia="ru-RU"/>
        </w:rPr>
      </w:pPr>
      <w:r>
        <w:rPr>
          <w:rFonts w:eastAsia="Times New Roman"/>
          <w:bCs/>
          <w:color w:val="000000"/>
          <w:sz w:val="28"/>
          <w:szCs w:val="28"/>
          <w:lang w:eastAsia="ru-RU"/>
        </w:rPr>
        <w:t>6</w:t>
      </w:r>
      <w:r w:rsidR="00924290" w:rsidRPr="00463C39">
        <w:rPr>
          <w:rFonts w:eastAsia="Times New Roman"/>
          <w:bCs/>
          <w:color w:val="000000"/>
          <w:sz w:val="28"/>
          <w:szCs w:val="28"/>
          <w:lang w:eastAsia="ru-RU"/>
        </w:rPr>
        <w:t xml:space="preserve">.1. </w:t>
      </w:r>
      <w:r w:rsidR="00F91E4E" w:rsidRPr="00463C39">
        <w:rPr>
          <w:rFonts w:eastAsia="Times New Roman"/>
          <w:bCs/>
          <w:color w:val="000000"/>
          <w:sz w:val="28"/>
          <w:szCs w:val="28"/>
          <w:lang w:eastAsia="ru-RU"/>
        </w:rPr>
        <w:t xml:space="preserve">Специально оборудованное помещение для проведения массовых культурных мероприятий (освещение, стулья для клиентов, музыкальные </w:t>
      </w:r>
      <w:r w:rsidR="00F91E4E" w:rsidRPr="00463C39">
        <w:rPr>
          <w:rFonts w:eastAsia="Times New Roman"/>
          <w:bCs/>
          <w:color w:val="000000"/>
          <w:sz w:val="28"/>
          <w:szCs w:val="28"/>
          <w:lang w:eastAsia="ru-RU"/>
        </w:rPr>
        <w:lastRenderedPageBreak/>
        <w:t xml:space="preserve">инструменты и/или магнитофон/музыкальный центр); мультимедийное, компьютерное оборудование; модульное оборудование; и иное; </w:t>
      </w:r>
    </w:p>
    <w:p w14:paraId="35C11952" w14:textId="173C8309" w:rsidR="00F91E4E" w:rsidRPr="00463C39" w:rsidRDefault="00FA5190" w:rsidP="00C4158E">
      <w:pPr>
        <w:pStyle w:val="a8"/>
        <w:tabs>
          <w:tab w:val="left" w:pos="0"/>
          <w:tab w:val="left" w:pos="1134"/>
        </w:tabs>
        <w:ind w:left="0"/>
        <w:jc w:val="both"/>
        <w:rPr>
          <w:rFonts w:eastAsia="Times New Roman"/>
          <w:bCs/>
          <w:color w:val="000000"/>
          <w:sz w:val="28"/>
          <w:szCs w:val="28"/>
          <w:lang w:eastAsia="ru-RU"/>
        </w:rPr>
      </w:pPr>
      <w:r>
        <w:rPr>
          <w:rFonts w:eastAsia="Times New Roman"/>
          <w:bCs/>
          <w:color w:val="000000"/>
          <w:sz w:val="28"/>
          <w:szCs w:val="28"/>
          <w:lang w:eastAsia="ru-RU"/>
        </w:rPr>
        <w:t>6</w:t>
      </w:r>
      <w:r w:rsidR="00F91E4E" w:rsidRPr="00463C39">
        <w:rPr>
          <w:rFonts w:eastAsia="Times New Roman"/>
          <w:bCs/>
          <w:color w:val="000000"/>
          <w:sz w:val="28"/>
          <w:szCs w:val="28"/>
          <w:lang w:eastAsia="ru-RU"/>
        </w:rPr>
        <w:t>.</w:t>
      </w:r>
      <w:r w:rsidR="00924290" w:rsidRPr="00463C39">
        <w:rPr>
          <w:rFonts w:eastAsia="Times New Roman"/>
          <w:bCs/>
          <w:color w:val="000000"/>
          <w:sz w:val="28"/>
          <w:szCs w:val="28"/>
          <w:lang w:eastAsia="ru-RU"/>
        </w:rPr>
        <w:t>2. Р</w:t>
      </w:r>
      <w:r w:rsidR="00F91E4E" w:rsidRPr="00463C39">
        <w:rPr>
          <w:rFonts w:eastAsia="Times New Roman"/>
          <w:bCs/>
          <w:color w:val="000000"/>
          <w:sz w:val="28"/>
          <w:szCs w:val="28"/>
          <w:lang w:eastAsia="ru-RU"/>
        </w:rPr>
        <w:t>асходные материалы (бланки установленного образца, бумага, ручки, цветные карандаши, краски, фломастеры, клей, скрепки, ножницы, цветная бумага и иные материалы);</w:t>
      </w:r>
    </w:p>
    <w:p w14:paraId="4BF52239" w14:textId="3087428E" w:rsidR="00F91E4E" w:rsidRPr="00463C39" w:rsidRDefault="00FA5190" w:rsidP="00C4158E">
      <w:pPr>
        <w:pStyle w:val="a8"/>
        <w:tabs>
          <w:tab w:val="left" w:pos="0"/>
          <w:tab w:val="left" w:pos="1134"/>
        </w:tabs>
        <w:ind w:left="0"/>
        <w:jc w:val="both"/>
        <w:rPr>
          <w:rFonts w:eastAsia="Times New Roman"/>
          <w:bCs/>
          <w:color w:val="000000"/>
          <w:sz w:val="28"/>
          <w:szCs w:val="28"/>
          <w:lang w:eastAsia="ru-RU"/>
        </w:rPr>
      </w:pPr>
      <w:r>
        <w:rPr>
          <w:rFonts w:eastAsia="Times New Roman"/>
          <w:bCs/>
          <w:color w:val="000000"/>
          <w:sz w:val="28"/>
          <w:szCs w:val="28"/>
          <w:lang w:eastAsia="ru-RU"/>
        </w:rPr>
        <w:t>6</w:t>
      </w:r>
      <w:r w:rsidR="00924290" w:rsidRPr="00463C39">
        <w:rPr>
          <w:rFonts w:eastAsia="Times New Roman"/>
          <w:bCs/>
          <w:color w:val="000000"/>
          <w:sz w:val="28"/>
          <w:szCs w:val="28"/>
          <w:lang w:eastAsia="ru-RU"/>
        </w:rPr>
        <w:t>.3. Б</w:t>
      </w:r>
      <w:r w:rsidR="00F91E4E" w:rsidRPr="00463C39">
        <w:rPr>
          <w:rFonts w:eastAsia="Times New Roman"/>
          <w:bCs/>
          <w:color w:val="000000"/>
          <w:sz w:val="28"/>
          <w:szCs w:val="28"/>
          <w:lang w:eastAsia="ru-RU"/>
        </w:rPr>
        <w:t xml:space="preserve">иблиотечный фонд </w:t>
      </w:r>
      <w:r w:rsidR="008B5F2E">
        <w:rPr>
          <w:rFonts w:eastAsia="Times New Roman"/>
          <w:bCs/>
          <w:color w:val="000000"/>
          <w:sz w:val="28"/>
          <w:szCs w:val="28"/>
          <w:lang w:eastAsia="ru-RU"/>
        </w:rPr>
        <w:t>учреждения</w:t>
      </w:r>
      <w:r w:rsidR="008B5F2E" w:rsidRPr="00463C39">
        <w:rPr>
          <w:rFonts w:eastAsia="Times New Roman"/>
          <w:bCs/>
          <w:color w:val="000000"/>
          <w:sz w:val="28"/>
          <w:szCs w:val="28"/>
          <w:lang w:eastAsia="ru-RU"/>
        </w:rPr>
        <w:t xml:space="preserve"> </w:t>
      </w:r>
      <w:r w:rsidR="00F91E4E" w:rsidRPr="00463C39">
        <w:rPr>
          <w:rFonts w:eastAsia="Times New Roman"/>
          <w:bCs/>
          <w:color w:val="000000"/>
          <w:sz w:val="28"/>
          <w:szCs w:val="28"/>
          <w:lang w:eastAsia="ru-RU"/>
        </w:rPr>
        <w:t>по проведению массовых культурных мероприятий (сценарии праздников, юбилеев, ноты и тексты песен, сборники стихотворений и конкурсов)</w:t>
      </w:r>
      <w:r w:rsidR="006C1FB0">
        <w:rPr>
          <w:rFonts w:eastAsia="Times New Roman"/>
          <w:bCs/>
          <w:color w:val="000000"/>
          <w:sz w:val="28"/>
          <w:szCs w:val="28"/>
          <w:lang w:eastAsia="ru-RU"/>
        </w:rPr>
        <w:t xml:space="preserve"> в бумажном или электронном виде</w:t>
      </w:r>
      <w:r w:rsidR="00F91E4E" w:rsidRPr="00463C39">
        <w:rPr>
          <w:rFonts w:eastAsia="Times New Roman"/>
          <w:bCs/>
          <w:color w:val="000000"/>
          <w:sz w:val="28"/>
          <w:szCs w:val="28"/>
          <w:lang w:eastAsia="ru-RU"/>
        </w:rPr>
        <w:t xml:space="preserve">; </w:t>
      </w:r>
    </w:p>
    <w:p w14:paraId="162ED0D5" w14:textId="50111521" w:rsidR="00F91E4E" w:rsidRPr="00463C39" w:rsidRDefault="00FA5190" w:rsidP="00C4158E">
      <w:pPr>
        <w:pStyle w:val="a8"/>
        <w:tabs>
          <w:tab w:val="left" w:pos="0"/>
          <w:tab w:val="left" w:pos="1134"/>
        </w:tabs>
        <w:ind w:left="0"/>
        <w:jc w:val="both"/>
        <w:rPr>
          <w:rFonts w:eastAsia="Times New Roman"/>
          <w:b/>
          <w:bCs/>
          <w:color w:val="000000"/>
          <w:sz w:val="28"/>
          <w:szCs w:val="28"/>
          <w:lang w:eastAsia="ru-RU"/>
        </w:rPr>
      </w:pPr>
      <w:r>
        <w:rPr>
          <w:rFonts w:eastAsia="Times New Roman"/>
          <w:bCs/>
          <w:color w:val="000000"/>
          <w:sz w:val="28"/>
          <w:szCs w:val="28"/>
          <w:lang w:eastAsia="ru-RU"/>
        </w:rPr>
        <w:t>6</w:t>
      </w:r>
      <w:r w:rsidR="00F91E4E" w:rsidRPr="00463C39">
        <w:rPr>
          <w:rFonts w:eastAsia="Times New Roman"/>
          <w:bCs/>
          <w:color w:val="000000"/>
          <w:sz w:val="28"/>
          <w:szCs w:val="28"/>
          <w:lang w:eastAsia="ru-RU"/>
        </w:rPr>
        <w:t>.</w:t>
      </w:r>
      <w:r w:rsidR="00924290" w:rsidRPr="00463C39">
        <w:rPr>
          <w:rFonts w:eastAsia="Times New Roman"/>
          <w:bCs/>
          <w:color w:val="000000"/>
          <w:sz w:val="28"/>
          <w:szCs w:val="28"/>
          <w:lang w:eastAsia="ru-RU"/>
        </w:rPr>
        <w:t>4. И</w:t>
      </w:r>
      <w:r w:rsidR="00F91E4E" w:rsidRPr="00463C39">
        <w:rPr>
          <w:rFonts w:eastAsia="Times New Roman"/>
          <w:bCs/>
          <w:color w:val="000000"/>
          <w:sz w:val="28"/>
          <w:szCs w:val="28"/>
          <w:lang w:eastAsia="ru-RU"/>
        </w:rPr>
        <w:t xml:space="preserve">гровой фонд (мягкие и сюжетные игрушки; костюмы; мягкое модульное оборудование; </w:t>
      </w:r>
      <w:r w:rsidR="00924290" w:rsidRPr="00463C39">
        <w:rPr>
          <w:rFonts w:eastAsia="Times New Roman"/>
          <w:bCs/>
          <w:color w:val="000000"/>
          <w:sz w:val="28"/>
          <w:szCs w:val="28"/>
          <w:lang w:eastAsia="ru-RU"/>
        </w:rPr>
        <w:t>иные игрушки и оборудование для игр</w:t>
      </w:r>
      <w:r w:rsidR="00F91E4E" w:rsidRPr="00463C39">
        <w:rPr>
          <w:rFonts w:eastAsia="Times New Roman"/>
          <w:bCs/>
          <w:color w:val="000000"/>
          <w:sz w:val="28"/>
          <w:szCs w:val="28"/>
          <w:lang w:eastAsia="ru-RU"/>
        </w:rPr>
        <w:t>).</w:t>
      </w:r>
      <w:r w:rsidR="00F91E4E" w:rsidRPr="00463C39">
        <w:rPr>
          <w:rFonts w:eastAsia="Times New Roman"/>
          <w:b/>
          <w:bCs/>
          <w:color w:val="000000"/>
          <w:sz w:val="28"/>
          <w:szCs w:val="28"/>
          <w:lang w:eastAsia="ru-RU"/>
        </w:rPr>
        <w:t xml:space="preserve"> </w:t>
      </w:r>
    </w:p>
    <w:p w14:paraId="1D0E32FA" w14:textId="77777777" w:rsidR="00F91E4E" w:rsidRDefault="00463C39" w:rsidP="00C4158E">
      <w:pPr>
        <w:pStyle w:val="a8"/>
        <w:tabs>
          <w:tab w:val="left" w:pos="0"/>
          <w:tab w:val="left" w:pos="1134"/>
        </w:tabs>
        <w:ind w:left="0"/>
        <w:jc w:val="both"/>
        <w:rPr>
          <w:rFonts w:eastAsia="Times New Roman"/>
          <w:b/>
          <w:bCs/>
          <w:color w:val="000000"/>
          <w:sz w:val="28"/>
          <w:szCs w:val="28"/>
          <w:lang w:eastAsia="ru-RU"/>
        </w:rPr>
      </w:pPr>
      <w:r w:rsidRPr="00463C39">
        <w:rPr>
          <w:rFonts w:eastAsia="Times New Roman"/>
          <w:b/>
          <w:bCs/>
          <w:color w:val="000000"/>
          <w:sz w:val="28"/>
          <w:szCs w:val="28"/>
          <w:lang w:eastAsia="ru-RU"/>
        </w:rPr>
        <w:t>7</w:t>
      </w:r>
      <w:r w:rsidR="00F91E4E" w:rsidRPr="00463C39">
        <w:rPr>
          <w:rFonts w:eastAsia="Times New Roman"/>
          <w:b/>
          <w:bCs/>
          <w:color w:val="000000"/>
          <w:sz w:val="28"/>
          <w:szCs w:val="28"/>
          <w:lang w:eastAsia="ru-RU"/>
        </w:rPr>
        <w:t>.</w:t>
      </w:r>
      <w:r w:rsidR="00F91E4E" w:rsidRPr="00463C39">
        <w:rPr>
          <w:rFonts w:eastAsia="Times New Roman"/>
          <w:b/>
          <w:bCs/>
          <w:color w:val="000000"/>
          <w:sz w:val="28"/>
          <w:szCs w:val="28"/>
          <w:lang w:eastAsia="ru-RU"/>
        </w:rPr>
        <w:tab/>
        <w:t xml:space="preserve">Основная часть процедуры: </w:t>
      </w:r>
    </w:p>
    <w:p w14:paraId="4B3D7B95" w14:textId="6A68B706" w:rsidR="006C1FB0" w:rsidRPr="00F26491" w:rsidRDefault="006C1FB0" w:rsidP="00C4158E">
      <w:pPr>
        <w:pStyle w:val="a8"/>
        <w:tabs>
          <w:tab w:val="left" w:pos="0"/>
          <w:tab w:val="left" w:pos="1134"/>
        </w:tabs>
        <w:ind w:left="0"/>
        <w:jc w:val="both"/>
        <w:rPr>
          <w:rFonts w:eastAsia="Times New Roman"/>
          <w:bCs/>
          <w:color w:val="000000"/>
          <w:sz w:val="28"/>
          <w:szCs w:val="28"/>
          <w:lang w:eastAsia="ru-RU"/>
        </w:rPr>
      </w:pPr>
      <w:r w:rsidRPr="00F26491">
        <w:rPr>
          <w:rFonts w:eastAsia="Times New Roman"/>
          <w:bCs/>
          <w:color w:val="000000"/>
          <w:sz w:val="28"/>
          <w:szCs w:val="28"/>
          <w:lang w:eastAsia="ru-RU"/>
        </w:rPr>
        <w:t>7.1. Подготовительный этап:</w:t>
      </w:r>
    </w:p>
    <w:p w14:paraId="0B8270FC" w14:textId="77777777" w:rsidR="006C1FB0" w:rsidRPr="00463C39" w:rsidRDefault="006C1FB0" w:rsidP="006C1FB0">
      <w:pPr>
        <w:pStyle w:val="a8"/>
        <w:numPr>
          <w:ilvl w:val="0"/>
          <w:numId w:val="26"/>
        </w:numPr>
        <w:tabs>
          <w:tab w:val="left" w:pos="851"/>
        </w:tabs>
        <w:ind w:left="0" w:firstLine="709"/>
        <w:jc w:val="both"/>
        <w:rPr>
          <w:rFonts w:eastAsia="Times New Roman"/>
          <w:color w:val="000000"/>
          <w:sz w:val="28"/>
          <w:szCs w:val="28"/>
          <w:lang w:eastAsia="ru-RU"/>
        </w:rPr>
      </w:pPr>
      <w:r w:rsidRPr="7B6713EE">
        <w:rPr>
          <w:rFonts w:eastAsia="Times New Roman"/>
          <w:color w:val="000000" w:themeColor="text1"/>
          <w:sz w:val="28"/>
          <w:szCs w:val="28"/>
          <w:lang w:eastAsia="ru-RU"/>
        </w:rPr>
        <w:t xml:space="preserve">Разработка сценария культурно-массового мероприятия/праздника; </w:t>
      </w:r>
    </w:p>
    <w:p w14:paraId="2635289A" w14:textId="77777777" w:rsidR="006C1FB0" w:rsidRPr="00463C39" w:rsidRDefault="006C1FB0" w:rsidP="006C1FB0">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Подбор ведущих, действующих лиц, костюмов;</w:t>
      </w:r>
    </w:p>
    <w:p w14:paraId="60635721" w14:textId="77777777" w:rsidR="006C1FB0" w:rsidRPr="00463C39" w:rsidRDefault="006C1FB0" w:rsidP="006C1FB0">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Подготовка реквизита, поощрительных призов, музыкального и видео сопровождения;</w:t>
      </w:r>
    </w:p>
    <w:p w14:paraId="2FACB16A" w14:textId="3D2952CF" w:rsidR="006C1FB0" w:rsidRPr="00463C39" w:rsidRDefault="006C1FB0" w:rsidP="006C1FB0">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Оформление места проведения мероприятия;</w:t>
      </w:r>
    </w:p>
    <w:p w14:paraId="53ABF13F" w14:textId="755A94F4" w:rsidR="006C1FB0" w:rsidRDefault="006C1FB0" w:rsidP="00F26491">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6C1FB0">
        <w:rPr>
          <w:rFonts w:eastAsia="Times New Roman"/>
          <w:bCs/>
          <w:color w:val="000000"/>
          <w:sz w:val="28"/>
          <w:szCs w:val="28"/>
          <w:lang w:eastAsia="ru-RU"/>
        </w:rPr>
        <w:t>Составление графика проведения репетиций (по необходимости);</w:t>
      </w:r>
    </w:p>
    <w:p w14:paraId="0697A2DF" w14:textId="77777777" w:rsidR="006C1FB0" w:rsidRDefault="006C1FB0" w:rsidP="00F26491">
      <w:pPr>
        <w:pStyle w:val="a8"/>
        <w:numPr>
          <w:ilvl w:val="0"/>
          <w:numId w:val="26"/>
        </w:numPr>
        <w:tabs>
          <w:tab w:val="left" w:pos="0"/>
          <w:tab w:val="left" w:pos="851"/>
        </w:tabs>
        <w:ind w:left="0" w:firstLine="709"/>
        <w:jc w:val="both"/>
        <w:rPr>
          <w:rFonts w:eastAsia="Times New Roman"/>
          <w:bCs/>
          <w:color w:val="000000"/>
          <w:sz w:val="28"/>
          <w:szCs w:val="28"/>
          <w:lang w:eastAsia="ru-RU"/>
        </w:rPr>
      </w:pPr>
      <w:r>
        <w:rPr>
          <w:rFonts w:eastAsia="Times New Roman"/>
          <w:bCs/>
          <w:color w:val="000000"/>
          <w:sz w:val="28"/>
          <w:szCs w:val="28"/>
          <w:lang w:eastAsia="ru-RU"/>
        </w:rPr>
        <w:t>Сбор согласий участников на фото и видеосъёмку.</w:t>
      </w:r>
    </w:p>
    <w:p w14:paraId="10BAD421" w14:textId="2F1158F7" w:rsidR="006C1FB0" w:rsidRPr="00F26491" w:rsidRDefault="006C1FB0" w:rsidP="00F26491">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6C1FB0">
        <w:rPr>
          <w:rFonts w:eastAsia="Times New Roman"/>
          <w:color w:val="000000" w:themeColor="text1"/>
          <w:sz w:val="28"/>
          <w:szCs w:val="28"/>
          <w:lang w:eastAsia="ru-RU"/>
        </w:rPr>
        <w:t>Осуществление взаимодействия с другими специалистами учреждения в процессе подготовки мероприятия;</w:t>
      </w:r>
    </w:p>
    <w:p w14:paraId="3D6DC124" w14:textId="6BC6B2C0" w:rsidR="00F91E4E" w:rsidRPr="00463C39" w:rsidRDefault="00FA5190" w:rsidP="00F26491">
      <w:pPr>
        <w:pStyle w:val="a8"/>
        <w:tabs>
          <w:tab w:val="left" w:pos="0"/>
          <w:tab w:val="left" w:pos="1134"/>
        </w:tabs>
        <w:ind w:left="0"/>
        <w:jc w:val="both"/>
        <w:rPr>
          <w:color w:val="000000"/>
          <w:lang w:eastAsia="ru-RU"/>
        </w:rPr>
      </w:pPr>
      <w:r>
        <w:rPr>
          <w:rFonts w:eastAsia="Times New Roman"/>
          <w:bCs/>
          <w:color w:val="000000"/>
          <w:sz w:val="28"/>
          <w:szCs w:val="28"/>
          <w:lang w:eastAsia="ru-RU"/>
        </w:rPr>
        <w:t>7</w:t>
      </w:r>
      <w:r w:rsidR="00927EAF" w:rsidRPr="00463C39">
        <w:rPr>
          <w:rFonts w:eastAsia="Times New Roman"/>
          <w:bCs/>
          <w:color w:val="000000"/>
          <w:sz w:val="28"/>
          <w:szCs w:val="28"/>
          <w:lang w:eastAsia="ru-RU"/>
        </w:rPr>
        <w:t>.</w:t>
      </w:r>
      <w:r w:rsidR="006C1FB0">
        <w:rPr>
          <w:rFonts w:eastAsia="Times New Roman"/>
          <w:bCs/>
          <w:color w:val="000000"/>
          <w:sz w:val="28"/>
          <w:szCs w:val="28"/>
          <w:lang w:eastAsia="ru-RU"/>
        </w:rPr>
        <w:t>2</w:t>
      </w:r>
      <w:r w:rsidR="00927EAF" w:rsidRPr="00463C39">
        <w:rPr>
          <w:rFonts w:eastAsia="Times New Roman"/>
          <w:bCs/>
          <w:color w:val="000000"/>
          <w:sz w:val="28"/>
          <w:szCs w:val="28"/>
          <w:lang w:eastAsia="ru-RU"/>
        </w:rPr>
        <w:t>. Основная часть процедуры в учреждении</w:t>
      </w:r>
    </w:p>
    <w:p w14:paraId="36976309" w14:textId="77777777" w:rsidR="00F91E4E" w:rsidRDefault="00927EAF"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w:t>
      </w:r>
      <w:r w:rsidR="00F91E4E" w:rsidRPr="00463C39">
        <w:rPr>
          <w:rFonts w:eastAsia="Times New Roman"/>
          <w:bCs/>
          <w:color w:val="000000"/>
          <w:sz w:val="28"/>
          <w:szCs w:val="28"/>
          <w:lang w:eastAsia="ru-RU"/>
        </w:rPr>
        <w:t>роведение мероприятия;</w:t>
      </w:r>
    </w:p>
    <w:p w14:paraId="51E57A9B" w14:textId="7A8DD736" w:rsidR="006C1FB0" w:rsidRPr="00463C39" w:rsidRDefault="006C1FB0"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Pr>
          <w:rFonts w:eastAsia="Times New Roman"/>
          <w:bCs/>
          <w:color w:val="000000"/>
          <w:sz w:val="28"/>
          <w:szCs w:val="28"/>
          <w:lang w:eastAsia="ru-RU"/>
        </w:rPr>
        <w:t>Осуществление фото и видеосъемки.</w:t>
      </w:r>
    </w:p>
    <w:p w14:paraId="68BF2BC1" w14:textId="77777777" w:rsidR="00F91E4E" w:rsidRPr="00463C39" w:rsidRDefault="00927EAF"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О</w:t>
      </w:r>
      <w:r w:rsidR="00F91E4E" w:rsidRPr="00463C39">
        <w:rPr>
          <w:rFonts w:eastAsia="Times New Roman"/>
          <w:bCs/>
          <w:color w:val="000000"/>
          <w:sz w:val="28"/>
          <w:szCs w:val="28"/>
          <w:lang w:eastAsia="ru-RU"/>
        </w:rPr>
        <w:t>знакомление с отзывами, мнениями сотрудников, получателей услуг, гостей учреждения о проведенном мероприятии;</w:t>
      </w:r>
    </w:p>
    <w:p w14:paraId="08FE8301" w14:textId="77777777" w:rsidR="00F91E4E" w:rsidRPr="00463C39" w:rsidRDefault="00927EAF"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Р</w:t>
      </w:r>
      <w:r w:rsidR="00F91E4E" w:rsidRPr="00463C39">
        <w:rPr>
          <w:rFonts w:eastAsia="Times New Roman"/>
          <w:bCs/>
          <w:color w:val="000000"/>
          <w:sz w:val="28"/>
          <w:szCs w:val="28"/>
          <w:lang w:eastAsia="ru-RU"/>
        </w:rPr>
        <w:t>азбор реквизита, оформления и т.п.</w:t>
      </w:r>
    </w:p>
    <w:p w14:paraId="26F46274" w14:textId="77777777" w:rsidR="00F91E4E" w:rsidRDefault="00927EAF"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w:t>
      </w:r>
      <w:r w:rsidR="00F91E4E" w:rsidRPr="00463C39">
        <w:rPr>
          <w:rFonts w:eastAsia="Times New Roman"/>
          <w:bCs/>
          <w:color w:val="000000"/>
          <w:sz w:val="28"/>
          <w:szCs w:val="28"/>
          <w:lang w:eastAsia="ru-RU"/>
        </w:rPr>
        <w:t>одготовка отчета о проведенном мероприятии.</w:t>
      </w:r>
    </w:p>
    <w:p w14:paraId="2E861FB7" w14:textId="08926600" w:rsidR="006C1FB0" w:rsidRPr="00463C39" w:rsidRDefault="006C1FB0" w:rsidP="00C4158E">
      <w:pPr>
        <w:pStyle w:val="a8"/>
        <w:numPr>
          <w:ilvl w:val="0"/>
          <w:numId w:val="26"/>
        </w:numPr>
        <w:tabs>
          <w:tab w:val="left" w:pos="0"/>
          <w:tab w:val="left" w:pos="851"/>
        </w:tabs>
        <w:ind w:left="0" w:firstLine="709"/>
        <w:jc w:val="both"/>
        <w:rPr>
          <w:rFonts w:eastAsia="Times New Roman"/>
          <w:bCs/>
          <w:color w:val="000000"/>
          <w:sz w:val="28"/>
          <w:szCs w:val="28"/>
          <w:lang w:eastAsia="ru-RU"/>
        </w:rPr>
      </w:pPr>
      <w:r>
        <w:rPr>
          <w:rFonts w:eastAsia="Times New Roman"/>
          <w:bCs/>
          <w:color w:val="000000"/>
          <w:sz w:val="28"/>
          <w:szCs w:val="28"/>
          <w:lang w:eastAsia="ru-RU"/>
        </w:rPr>
        <w:t>Передача фото и видеоматериалов в архив учреждения.</w:t>
      </w:r>
    </w:p>
    <w:p w14:paraId="0871D29D" w14:textId="1A47D7B9" w:rsidR="00243512" w:rsidRPr="00463C39" w:rsidRDefault="00FA5190" w:rsidP="00C4158E">
      <w:pPr>
        <w:pStyle w:val="a8"/>
        <w:tabs>
          <w:tab w:val="left" w:pos="0"/>
          <w:tab w:val="left" w:pos="1134"/>
        </w:tabs>
        <w:ind w:left="0"/>
        <w:jc w:val="both"/>
        <w:rPr>
          <w:rFonts w:eastAsia="Times New Roman"/>
          <w:bCs/>
          <w:color w:val="000000"/>
          <w:sz w:val="28"/>
          <w:szCs w:val="28"/>
          <w:lang w:eastAsia="ru-RU"/>
        </w:rPr>
      </w:pPr>
      <w:r>
        <w:rPr>
          <w:rFonts w:eastAsia="Times New Roman"/>
          <w:bCs/>
          <w:color w:val="000000"/>
          <w:sz w:val="28"/>
          <w:szCs w:val="28"/>
          <w:lang w:eastAsia="ru-RU"/>
        </w:rPr>
        <w:t>7</w:t>
      </w:r>
      <w:r w:rsidR="00927EAF" w:rsidRPr="00463C39">
        <w:rPr>
          <w:rFonts w:eastAsia="Times New Roman"/>
          <w:bCs/>
          <w:color w:val="000000"/>
          <w:sz w:val="28"/>
          <w:szCs w:val="28"/>
          <w:lang w:eastAsia="ru-RU"/>
        </w:rPr>
        <w:t>.</w:t>
      </w:r>
      <w:r w:rsidR="006C1FB0">
        <w:rPr>
          <w:rFonts w:eastAsia="Times New Roman"/>
          <w:bCs/>
          <w:color w:val="000000"/>
          <w:sz w:val="28"/>
          <w:szCs w:val="28"/>
          <w:lang w:eastAsia="ru-RU"/>
        </w:rPr>
        <w:t>3</w:t>
      </w:r>
      <w:r w:rsidR="00927EAF" w:rsidRPr="00463C39">
        <w:rPr>
          <w:rFonts w:eastAsia="Times New Roman"/>
          <w:bCs/>
          <w:color w:val="000000"/>
          <w:sz w:val="28"/>
          <w:szCs w:val="28"/>
          <w:lang w:eastAsia="ru-RU"/>
        </w:rPr>
        <w:t xml:space="preserve">. </w:t>
      </w:r>
      <w:r w:rsidR="00243512" w:rsidRPr="00463C39">
        <w:rPr>
          <w:rFonts w:eastAsia="Times New Roman"/>
          <w:bCs/>
          <w:color w:val="000000"/>
          <w:sz w:val="28"/>
          <w:szCs w:val="28"/>
          <w:lang w:eastAsia="ru-RU"/>
        </w:rPr>
        <w:t>Основная часть процедуры</w:t>
      </w:r>
      <w:r w:rsidR="00927EAF" w:rsidRPr="00463C39">
        <w:rPr>
          <w:rFonts w:eastAsia="Times New Roman"/>
          <w:bCs/>
          <w:color w:val="000000"/>
          <w:sz w:val="28"/>
          <w:szCs w:val="28"/>
          <w:lang w:eastAsia="ru-RU"/>
        </w:rPr>
        <w:t xml:space="preserve"> за пределами учреждения</w:t>
      </w:r>
      <w:r w:rsidR="00243512" w:rsidRPr="00463C39">
        <w:rPr>
          <w:rFonts w:eastAsia="Times New Roman"/>
          <w:bCs/>
          <w:color w:val="000000"/>
          <w:sz w:val="28"/>
          <w:szCs w:val="28"/>
          <w:lang w:eastAsia="ru-RU"/>
        </w:rPr>
        <w:t xml:space="preserve">: </w:t>
      </w:r>
    </w:p>
    <w:p w14:paraId="11A975AE" w14:textId="77777777" w:rsidR="00927EAF"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Согласование даты и времени посещения мероприятия</w:t>
      </w:r>
    </w:p>
    <w:p w14:paraId="2D1440DF" w14:textId="77777777" w:rsidR="00243512"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С</w:t>
      </w:r>
      <w:r w:rsidR="00243512" w:rsidRPr="00463C39">
        <w:rPr>
          <w:rFonts w:eastAsia="Times New Roman"/>
          <w:bCs/>
          <w:color w:val="000000"/>
          <w:sz w:val="28"/>
          <w:szCs w:val="28"/>
          <w:lang w:eastAsia="ru-RU"/>
        </w:rPr>
        <w:t>оставление списка участников для посещения культурно-массовых мероприятий за пределами учреждения;</w:t>
      </w:r>
    </w:p>
    <w:p w14:paraId="7D096860" w14:textId="77777777" w:rsidR="00243512"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lastRenderedPageBreak/>
        <w:t>Т</w:t>
      </w:r>
      <w:r w:rsidR="00243512" w:rsidRPr="00463C39">
        <w:rPr>
          <w:rFonts w:eastAsia="Times New Roman"/>
          <w:bCs/>
          <w:color w:val="000000"/>
          <w:sz w:val="28"/>
          <w:szCs w:val="28"/>
          <w:lang w:eastAsia="ru-RU"/>
        </w:rPr>
        <w:t>ематическая подготовка детей к посещению культурно-массовых мероприятий за пределами учреждения (проведение тематических бесед, лекций и иное);</w:t>
      </w:r>
    </w:p>
    <w:p w14:paraId="6CF62202" w14:textId="77777777" w:rsidR="00243512"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w:t>
      </w:r>
      <w:r w:rsidR="00243512" w:rsidRPr="00463C39">
        <w:rPr>
          <w:rFonts w:eastAsia="Times New Roman"/>
          <w:bCs/>
          <w:color w:val="000000"/>
          <w:sz w:val="28"/>
          <w:szCs w:val="28"/>
          <w:lang w:eastAsia="ru-RU"/>
        </w:rPr>
        <w:t>одготовка двух красных повязок и двух красных флажков для организации безопасного перехода дороги, таблички «Осторожно дети» для закрепления на авто</w:t>
      </w:r>
      <w:r w:rsidRPr="00463C39">
        <w:rPr>
          <w:rFonts w:eastAsia="Times New Roman"/>
          <w:bCs/>
          <w:color w:val="000000"/>
          <w:sz w:val="28"/>
          <w:szCs w:val="28"/>
          <w:lang w:eastAsia="ru-RU"/>
        </w:rPr>
        <w:t>транспорте при перевозке детей;</w:t>
      </w:r>
    </w:p>
    <w:p w14:paraId="39839FBD" w14:textId="77777777" w:rsidR="00243512"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И</w:t>
      </w:r>
      <w:r w:rsidR="00243512" w:rsidRPr="00463C39">
        <w:rPr>
          <w:rFonts w:eastAsia="Times New Roman"/>
          <w:bCs/>
          <w:color w:val="000000"/>
          <w:sz w:val="28"/>
          <w:szCs w:val="28"/>
          <w:lang w:eastAsia="ru-RU"/>
        </w:rPr>
        <w:t>здание приказа руководителем учреждения/заместителем руководи</w:t>
      </w:r>
      <w:r w:rsidR="00B4315B" w:rsidRPr="00463C39">
        <w:rPr>
          <w:rFonts w:eastAsia="Times New Roman"/>
          <w:bCs/>
          <w:color w:val="000000"/>
          <w:sz w:val="28"/>
          <w:szCs w:val="28"/>
          <w:lang w:eastAsia="ru-RU"/>
        </w:rPr>
        <w:t>теля о выезде (выходе) клиентов</w:t>
      </w:r>
      <w:r w:rsidR="00243512" w:rsidRPr="00463C39">
        <w:rPr>
          <w:rFonts w:eastAsia="Times New Roman"/>
          <w:bCs/>
          <w:color w:val="000000"/>
          <w:sz w:val="28"/>
          <w:szCs w:val="28"/>
          <w:lang w:eastAsia="ru-RU"/>
        </w:rPr>
        <w:t xml:space="preserve"> за пределы учреждения, назначении сопровождающих лиц, закреплении за ними ответственности за жизнь и здоровье получателей услуг;</w:t>
      </w:r>
    </w:p>
    <w:p w14:paraId="0993D6A0" w14:textId="77777777" w:rsidR="00F91E4E"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О</w:t>
      </w:r>
      <w:r w:rsidR="00243512" w:rsidRPr="00463C39">
        <w:rPr>
          <w:rFonts w:eastAsia="Times New Roman"/>
          <w:bCs/>
          <w:color w:val="000000"/>
          <w:sz w:val="28"/>
          <w:szCs w:val="28"/>
          <w:lang w:eastAsia="ru-RU"/>
        </w:rPr>
        <w:t xml:space="preserve">знакомление специалиста, </w:t>
      </w:r>
      <w:r w:rsidRPr="00463C39">
        <w:rPr>
          <w:rFonts w:eastAsia="Times New Roman"/>
          <w:bCs/>
          <w:color w:val="000000"/>
          <w:sz w:val="28"/>
          <w:szCs w:val="28"/>
          <w:lang w:eastAsia="ru-RU"/>
        </w:rPr>
        <w:t>оказывающего услугу, с приказом;</w:t>
      </w:r>
    </w:p>
    <w:p w14:paraId="079D7E1D" w14:textId="77777777" w:rsidR="00927EAF"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 xml:space="preserve">Сбор группы в учреждении в назначенное время; </w:t>
      </w:r>
    </w:p>
    <w:p w14:paraId="3FFBC4AD" w14:textId="77777777" w:rsidR="00927EAF"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Проведение инструктажа о правилах поведения в общественных местах и при перевозке к месту проведения мероприятия;</w:t>
      </w:r>
    </w:p>
    <w:p w14:paraId="38B4E5C8" w14:textId="77777777" w:rsidR="00927EAF"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Посещение мероприятия;</w:t>
      </w:r>
    </w:p>
    <w:p w14:paraId="5B06C71C" w14:textId="3FCAD19B" w:rsidR="006C1FB0" w:rsidRPr="00463C39" w:rsidRDefault="006C1FB0" w:rsidP="00F26491">
      <w:pPr>
        <w:pStyle w:val="a8"/>
        <w:numPr>
          <w:ilvl w:val="0"/>
          <w:numId w:val="27"/>
        </w:numPr>
        <w:tabs>
          <w:tab w:val="left" w:pos="0"/>
          <w:tab w:val="left" w:pos="709"/>
        </w:tabs>
        <w:ind w:hanging="11"/>
        <w:jc w:val="both"/>
        <w:rPr>
          <w:rFonts w:eastAsia="Times New Roman"/>
          <w:bCs/>
          <w:color w:val="000000"/>
          <w:sz w:val="28"/>
          <w:szCs w:val="28"/>
          <w:lang w:eastAsia="ru-RU"/>
        </w:rPr>
      </w:pPr>
      <w:r w:rsidRPr="006C1FB0">
        <w:rPr>
          <w:rFonts w:eastAsia="Times New Roman"/>
          <w:bCs/>
          <w:color w:val="000000"/>
          <w:sz w:val="28"/>
          <w:szCs w:val="28"/>
          <w:lang w:eastAsia="ru-RU"/>
        </w:rPr>
        <w:t>Осуществление фото и видеосъемки.</w:t>
      </w:r>
    </w:p>
    <w:p w14:paraId="0EE007B2" w14:textId="77777777" w:rsidR="00927EAF" w:rsidRPr="00463C39" w:rsidRDefault="00927EAF"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 xml:space="preserve">В течение всего времени оказания услуги осуществляется контроль ответственными лицами </w:t>
      </w:r>
      <w:r w:rsidR="00736EAC" w:rsidRPr="00463C39">
        <w:rPr>
          <w:rFonts w:eastAsia="Times New Roman"/>
          <w:bCs/>
          <w:color w:val="000000"/>
          <w:sz w:val="28"/>
          <w:szCs w:val="28"/>
          <w:lang w:eastAsia="ru-RU"/>
        </w:rPr>
        <w:t>присутствия и самочувствия</w:t>
      </w:r>
      <w:r w:rsidRPr="00463C39">
        <w:rPr>
          <w:rFonts w:eastAsia="Times New Roman"/>
          <w:bCs/>
          <w:color w:val="000000"/>
          <w:sz w:val="28"/>
          <w:szCs w:val="28"/>
          <w:lang w:eastAsia="ru-RU"/>
        </w:rPr>
        <w:t xml:space="preserve"> </w:t>
      </w:r>
      <w:r w:rsidR="00736EAC" w:rsidRPr="00463C39">
        <w:rPr>
          <w:rFonts w:eastAsia="Times New Roman"/>
          <w:bCs/>
          <w:color w:val="000000"/>
          <w:sz w:val="28"/>
          <w:szCs w:val="28"/>
          <w:lang w:eastAsia="ru-RU"/>
        </w:rPr>
        <w:t>получателей услуг;</w:t>
      </w:r>
    </w:p>
    <w:p w14:paraId="4393E991" w14:textId="77777777" w:rsidR="00736EAC" w:rsidRDefault="00736EAC"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Возвращение с мероприятия, получение обратной связи от получателей социальных услуг.</w:t>
      </w:r>
    </w:p>
    <w:p w14:paraId="076E49D7" w14:textId="5F734EAF" w:rsidR="006C1FB0" w:rsidRPr="00463C39" w:rsidRDefault="006C1FB0" w:rsidP="00F26491">
      <w:pPr>
        <w:pStyle w:val="a8"/>
        <w:numPr>
          <w:ilvl w:val="0"/>
          <w:numId w:val="27"/>
        </w:numPr>
        <w:tabs>
          <w:tab w:val="left" w:pos="0"/>
          <w:tab w:val="left" w:pos="709"/>
        </w:tabs>
        <w:ind w:hanging="11"/>
        <w:jc w:val="both"/>
        <w:rPr>
          <w:rFonts w:eastAsia="Times New Roman"/>
          <w:bCs/>
          <w:color w:val="000000"/>
          <w:sz w:val="28"/>
          <w:szCs w:val="28"/>
          <w:lang w:eastAsia="ru-RU"/>
        </w:rPr>
      </w:pPr>
      <w:r w:rsidRPr="006C1FB0">
        <w:rPr>
          <w:rFonts w:eastAsia="Times New Roman"/>
          <w:bCs/>
          <w:color w:val="000000"/>
          <w:sz w:val="28"/>
          <w:szCs w:val="28"/>
          <w:lang w:eastAsia="ru-RU"/>
        </w:rPr>
        <w:t>Передача фото и видеоматериалов в архив учреждения</w:t>
      </w:r>
    </w:p>
    <w:p w14:paraId="1C743878" w14:textId="77777777" w:rsidR="00736EAC" w:rsidRPr="00463C39" w:rsidRDefault="00736EAC" w:rsidP="00C4158E">
      <w:pPr>
        <w:pStyle w:val="a8"/>
        <w:numPr>
          <w:ilvl w:val="0"/>
          <w:numId w:val="27"/>
        </w:numPr>
        <w:tabs>
          <w:tab w:val="left" w:pos="0"/>
          <w:tab w:val="left" w:pos="709"/>
        </w:tabs>
        <w:ind w:left="0" w:firstLine="709"/>
        <w:jc w:val="both"/>
        <w:rPr>
          <w:rFonts w:eastAsia="Times New Roman"/>
          <w:bCs/>
          <w:color w:val="000000"/>
          <w:sz w:val="28"/>
          <w:szCs w:val="28"/>
          <w:lang w:eastAsia="ru-RU"/>
        </w:rPr>
      </w:pPr>
      <w:r w:rsidRPr="00463C39">
        <w:rPr>
          <w:rFonts w:eastAsia="Times New Roman"/>
          <w:bCs/>
          <w:color w:val="000000"/>
          <w:sz w:val="28"/>
          <w:szCs w:val="28"/>
          <w:lang w:eastAsia="ru-RU"/>
        </w:rPr>
        <w:t>Запись в журнале оказания услуг.</w:t>
      </w:r>
    </w:p>
    <w:p w14:paraId="31A71070" w14:textId="77777777" w:rsidR="00F91E4E" w:rsidRPr="00463C39" w:rsidRDefault="00F91E4E" w:rsidP="00C4158E">
      <w:pPr>
        <w:pStyle w:val="a8"/>
        <w:tabs>
          <w:tab w:val="left" w:pos="0"/>
          <w:tab w:val="left" w:pos="1134"/>
        </w:tabs>
        <w:ind w:left="0"/>
        <w:jc w:val="both"/>
        <w:rPr>
          <w:rFonts w:eastAsia="Times New Roman"/>
          <w:b/>
          <w:bCs/>
          <w:color w:val="000000"/>
          <w:sz w:val="28"/>
          <w:szCs w:val="28"/>
          <w:lang w:eastAsia="ru-RU"/>
        </w:rPr>
      </w:pPr>
      <w:r w:rsidRPr="00463C39">
        <w:rPr>
          <w:rFonts w:eastAsia="Times New Roman"/>
          <w:b/>
          <w:bCs/>
          <w:color w:val="000000"/>
          <w:sz w:val="28"/>
          <w:szCs w:val="28"/>
          <w:lang w:eastAsia="ru-RU"/>
        </w:rPr>
        <w:tab/>
      </w:r>
      <w:r w:rsidR="00463C39" w:rsidRPr="00463C39">
        <w:rPr>
          <w:rFonts w:eastAsia="Times New Roman"/>
          <w:b/>
          <w:bCs/>
          <w:color w:val="000000"/>
          <w:sz w:val="28"/>
          <w:szCs w:val="28"/>
          <w:lang w:eastAsia="ru-RU"/>
        </w:rPr>
        <w:t>8</w:t>
      </w:r>
      <w:r w:rsidRPr="00463C39">
        <w:rPr>
          <w:rFonts w:eastAsia="Times New Roman"/>
          <w:b/>
          <w:bCs/>
          <w:color w:val="000000"/>
          <w:sz w:val="28"/>
          <w:szCs w:val="28"/>
          <w:lang w:eastAsia="ru-RU"/>
        </w:rPr>
        <w:t>.</w:t>
      </w:r>
      <w:r w:rsidRPr="00463C39">
        <w:rPr>
          <w:rFonts w:eastAsia="Times New Roman"/>
          <w:b/>
          <w:bCs/>
          <w:color w:val="000000"/>
          <w:sz w:val="28"/>
          <w:szCs w:val="28"/>
          <w:lang w:eastAsia="ru-RU"/>
        </w:rPr>
        <w:tab/>
        <w:t xml:space="preserve"> Область и способы проверки выполнения:  </w:t>
      </w:r>
    </w:p>
    <w:p w14:paraId="712E5F0B" w14:textId="77777777" w:rsidR="000813C3" w:rsidRPr="00463C39" w:rsidRDefault="00FA5190" w:rsidP="00C4158E">
      <w:pPr>
        <w:pStyle w:val="a8"/>
        <w:tabs>
          <w:tab w:val="left" w:pos="0"/>
          <w:tab w:val="left" w:pos="1134"/>
        </w:tabs>
        <w:ind w:left="0"/>
        <w:jc w:val="both"/>
        <w:rPr>
          <w:rFonts w:eastAsia="Times New Roman"/>
          <w:bCs/>
          <w:color w:val="000000"/>
          <w:sz w:val="28"/>
          <w:szCs w:val="28"/>
          <w:lang w:eastAsia="ru-RU"/>
        </w:rPr>
      </w:pPr>
      <w:r w:rsidRPr="00FA5190">
        <w:rPr>
          <w:rFonts w:eastAsia="Times New Roman"/>
          <w:bCs/>
          <w:color w:val="000000"/>
          <w:sz w:val="28"/>
          <w:szCs w:val="28"/>
          <w:lang w:eastAsia="ru-RU"/>
        </w:rPr>
        <w:t>Областью проверки является процесс оказания услуги и результат услуги – удовлетворенность клиента. Способы, частота проверок и ответственные за проверки определяются системой управления качеством учреждения</w:t>
      </w:r>
      <w:r>
        <w:rPr>
          <w:rFonts w:eastAsia="Times New Roman"/>
          <w:bCs/>
          <w:color w:val="000000"/>
          <w:sz w:val="28"/>
          <w:szCs w:val="28"/>
          <w:lang w:eastAsia="ru-RU"/>
        </w:rPr>
        <w:t>.</w:t>
      </w:r>
      <w:r w:rsidR="00F91E4E" w:rsidRPr="00463C39">
        <w:rPr>
          <w:rFonts w:eastAsia="Times New Roman"/>
          <w:bCs/>
          <w:color w:val="000000"/>
          <w:sz w:val="28"/>
          <w:szCs w:val="28"/>
          <w:lang w:eastAsia="ru-RU"/>
        </w:rPr>
        <w:tab/>
      </w:r>
    </w:p>
    <w:p w14:paraId="1B011858" w14:textId="77777777" w:rsidR="00CF4DB4" w:rsidRPr="00463C39" w:rsidRDefault="00CF4DB4" w:rsidP="00C4158E">
      <w:pPr>
        <w:widowControl w:val="0"/>
        <w:tabs>
          <w:tab w:val="left" w:pos="709"/>
        </w:tabs>
        <w:contextualSpacing/>
        <w:jc w:val="center"/>
        <w:rPr>
          <w:sz w:val="28"/>
          <w:szCs w:val="28"/>
        </w:rPr>
      </w:pPr>
      <w:r w:rsidRPr="00463C39">
        <w:rPr>
          <w:b/>
          <w:sz w:val="28"/>
          <w:szCs w:val="28"/>
        </w:rPr>
        <w:t>Нормативные ссылки:</w:t>
      </w:r>
    </w:p>
    <w:p w14:paraId="140F9873" w14:textId="77777777" w:rsidR="00CF4DB4" w:rsidRPr="00463C39" w:rsidRDefault="00CF4DB4" w:rsidP="00C4158E">
      <w:pPr>
        <w:numPr>
          <w:ilvl w:val="0"/>
          <w:numId w:val="29"/>
        </w:numPr>
        <w:ind w:left="0" w:firstLine="709"/>
        <w:contextualSpacing/>
        <w:jc w:val="both"/>
        <w:rPr>
          <w:sz w:val="28"/>
          <w:szCs w:val="28"/>
        </w:rPr>
      </w:pPr>
      <w:r w:rsidRPr="00463C39">
        <w:rPr>
          <w:rFonts w:eastAsia="Times New Roman"/>
          <w:bCs/>
          <w:color w:val="000000"/>
          <w:sz w:val="28"/>
          <w:szCs w:val="28"/>
          <w:lang w:eastAsia="ru-RU"/>
        </w:rPr>
        <w:t xml:space="preserve">Федеральный закон от 28 декабря 2013г. № 442-ФЗ </w:t>
      </w:r>
      <w:r w:rsidRPr="00463C39">
        <w:rPr>
          <w:sz w:val="28"/>
          <w:szCs w:val="28"/>
        </w:rPr>
        <w:t>«Об основах социального обслуживания граждан в Российской Федерации».</w:t>
      </w:r>
    </w:p>
    <w:p w14:paraId="35583B43" w14:textId="77777777" w:rsidR="00CF4DB4" w:rsidRPr="00463C39" w:rsidRDefault="00CF4DB4" w:rsidP="00C4158E">
      <w:pPr>
        <w:widowControl w:val="0"/>
        <w:numPr>
          <w:ilvl w:val="0"/>
          <w:numId w:val="29"/>
        </w:numPr>
        <w:autoSpaceDE w:val="0"/>
        <w:autoSpaceDN w:val="0"/>
        <w:adjustRightInd w:val="0"/>
        <w:ind w:left="0" w:firstLine="709"/>
        <w:contextualSpacing/>
        <w:jc w:val="both"/>
        <w:rPr>
          <w:bCs/>
          <w:sz w:val="28"/>
          <w:szCs w:val="28"/>
        </w:rPr>
      </w:pPr>
      <w:r w:rsidRPr="00463C39">
        <w:rPr>
          <w:sz w:val="28"/>
          <w:szCs w:val="28"/>
        </w:rPr>
        <w:t>Закон Свердловской области от 03 декабря 2014 года N 108-ОЗ "О социальном обслуживании граждан в Свердловской области"</w:t>
      </w:r>
    </w:p>
    <w:p w14:paraId="14E637C2" w14:textId="77777777" w:rsidR="00CF4DB4" w:rsidRPr="00463C39" w:rsidRDefault="00CF4DB4" w:rsidP="00C4158E">
      <w:pPr>
        <w:widowControl w:val="0"/>
        <w:numPr>
          <w:ilvl w:val="0"/>
          <w:numId w:val="29"/>
        </w:numPr>
        <w:autoSpaceDE w:val="0"/>
        <w:autoSpaceDN w:val="0"/>
        <w:adjustRightInd w:val="0"/>
        <w:ind w:left="0" w:firstLine="709"/>
        <w:contextualSpacing/>
        <w:jc w:val="both"/>
        <w:rPr>
          <w:bCs/>
          <w:sz w:val="28"/>
          <w:szCs w:val="28"/>
        </w:rPr>
      </w:pPr>
      <w:r w:rsidRPr="00463C39">
        <w:rPr>
          <w:bCs/>
          <w:sz w:val="28"/>
          <w:szCs w:val="28"/>
        </w:rPr>
        <w:t xml:space="preserve">Постановление Правительства Свердловской области от 18 декабря 2014 г. N 1149-ПП «Об утверждении порядка предоставления социальных услуг поставщиками социальных услуг в Свердловской области и признании </w:t>
      </w:r>
      <w:r w:rsidRPr="00463C39">
        <w:rPr>
          <w:bCs/>
          <w:sz w:val="28"/>
          <w:szCs w:val="28"/>
        </w:rPr>
        <w:lastRenderedPageBreak/>
        <w:t>утратившими силу отдельных постановлений Правительства Свердловской области»</w:t>
      </w:r>
    </w:p>
    <w:p w14:paraId="5EF5CCB7" w14:textId="77777777" w:rsidR="001B60F6" w:rsidRPr="00463C39" w:rsidRDefault="001B60F6" w:rsidP="00C4158E">
      <w:pPr>
        <w:numPr>
          <w:ilvl w:val="0"/>
          <w:numId w:val="29"/>
        </w:numPr>
        <w:ind w:left="0" w:firstLine="709"/>
        <w:contextualSpacing/>
        <w:jc w:val="both"/>
        <w:rPr>
          <w:sz w:val="28"/>
          <w:szCs w:val="28"/>
        </w:rPr>
      </w:pPr>
      <w:r w:rsidRPr="00463C39">
        <w:rPr>
          <w:rFonts w:eastAsia="Times New Roman"/>
          <w:bCs/>
          <w:color w:val="1E1F25"/>
          <w:kern w:val="36"/>
          <w:sz w:val="28"/>
          <w:szCs w:val="28"/>
          <w:lang w:eastAsia="ru-RU"/>
        </w:rPr>
        <w:t xml:space="preserve">Приказ Министерства социальной политики Свердловской </w:t>
      </w:r>
      <w:r w:rsidRPr="00463C39">
        <w:rPr>
          <w:rFonts w:eastAsia="Times New Roman"/>
          <w:bCs/>
          <w:kern w:val="36"/>
          <w:sz w:val="28"/>
          <w:szCs w:val="28"/>
          <w:lang w:eastAsia="ru-RU"/>
        </w:rPr>
        <w:t>области 29.12.2014 № 778 «</w:t>
      </w:r>
      <w:r w:rsidRPr="00463C39">
        <w:rPr>
          <w:sz w:val="28"/>
          <w:szCs w:val="28"/>
        </w:rPr>
        <w:t xml:space="preserve">Об утверждении Перечня документов, подтверждающих нуждаемость гражданина в социальном обслуживании» </w:t>
      </w:r>
    </w:p>
    <w:p w14:paraId="16BB6E03" w14:textId="77777777" w:rsidR="00CF4DB4" w:rsidRPr="00463C39" w:rsidRDefault="001B60F6" w:rsidP="00C4158E">
      <w:pPr>
        <w:numPr>
          <w:ilvl w:val="0"/>
          <w:numId w:val="29"/>
        </w:numPr>
        <w:ind w:left="0" w:firstLine="709"/>
        <w:contextualSpacing/>
        <w:jc w:val="both"/>
        <w:rPr>
          <w:sz w:val="28"/>
          <w:szCs w:val="28"/>
        </w:rPr>
      </w:pPr>
      <w:r w:rsidRPr="00463C39">
        <w:rPr>
          <w:sz w:val="28"/>
          <w:szCs w:val="28"/>
        </w:rPr>
        <w:t>Приказ Министерства социальной политики Свердловской области от 11.08.2015 № 482 «Об утверждении с</w:t>
      </w:r>
      <w:r w:rsidR="00CF4DB4" w:rsidRPr="00463C39">
        <w:rPr>
          <w:sz w:val="28"/>
          <w:szCs w:val="28"/>
        </w:rPr>
        <w:t>тандарт</w:t>
      </w:r>
      <w:r w:rsidRPr="00463C39">
        <w:rPr>
          <w:sz w:val="28"/>
          <w:szCs w:val="28"/>
        </w:rPr>
        <w:t>ов</w:t>
      </w:r>
      <w:r w:rsidR="00CF4DB4" w:rsidRPr="00463C39">
        <w:rPr>
          <w:sz w:val="28"/>
          <w:szCs w:val="28"/>
        </w:rPr>
        <w:t xml:space="preserve"> социальных услуг</w:t>
      </w:r>
      <w:r w:rsidRPr="00463C39">
        <w:rPr>
          <w:sz w:val="28"/>
          <w:szCs w:val="28"/>
        </w:rPr>
        <w:t>»</w:t>
      </w:r>
      <w:r w:rsidR="00CF4DB4" w:rsidRPr="00463C39">
        <w:rPr>
          <w:sz w:val="28"/>
          <w:szCs w:val="28"/>
        </w:rPr>
        <w:t xml:space="preserve"> со всеми изменениями и дополнениями.</w:t>
      </w:r>
    </w:p>
    <w:p w14:paraId="2F78214A" w14:textId="77777777" w:rsidR="00F62DF4" w:rsidRDefault="00F62DF4" w:rsidP="00C4158E">
      <w:pPr>
        <w:pStyle w:val="a8"/>
        <w:tabs>
          <w:tab w:val="left" w:pos="1440"/>
        </w:tabs>
        <w:ind w:left="0"/>
        <w:jc w:val="both"/>
        <w:rPr>
          <w:rFonts w:eastAsia="Times New Roman"/>
          <w:bCs/>
          <w:i/>
          <w:color w:val="000000"/>
          <w:sz w:val="28"/>
          <w:szCs w:val="28"/>
          <w:lang w:eastAsia="ru-RU"/>
        </w:rPr>
      </w:pPr>
    </w:p>
    <w:p w14:paraId="2EA1D034" w14:textId="77777777" w:rsidR="00463C39" w:rsidRPr="00463C39" w:rsidRDefault="00463C39" w:rsidP="00C4158E">
      <w:pPr>
        <w:jc w:val="both"/>
        <w:rPr>
          <w:b/>
          <w:sz w:val="28"/>
          <w:szCs w:val="28"/>
        </w:rPr>
      </w:pPr>
      <w:r w:rsidRPr="00463C39">
        <w:rPr>
          <w:b/>
          <w:sz w:val="28"/>
          <w:szCs w:val="28"/>
        </w:rPr>
        <w:t>Распределение данно</w:t>
      </w:r>
      <w:r w:rsidR="001D750B">
        <w:rPr>
          <w:b/>
          <w:sz w:val="28"/>
          <w:szCs w:val="28"/>
        </w:rPr>
        <w:t>го с</w:t>
      </w:r>
      <w:r w:rsidR="001D750B">
        <w:rPr>
          <w:b/>
          <w:color w:val="000000"/>
          <w:sz w:val="28"/>
          <w:szCs w:val="28"/>
        </w:rPr>
        <w:t>тандарта операционной процедуры</w:t>
      </w:r>
    </w:p>
    <w:p w14:paraId="10BD16D6" w14:textId="77777777" w:rsidR="00463C39" w:rsidRPr="00463C39" w:rsidRDefault="00463C39" w:rsidP="00C4158E">
      <w:pPr>
        <w:widowControl w:val="0"/>
        <w:contextualSpacing/>
        <w:jc w:val="both"/>
        <w:rPr>
          <w:sz w:val="28"/>
          <w:szCs w:val="28"/>
        </w:rPr>
      </w:pPr>
      <w:r w:rsidRPr="00463C39">
        <w:rPr>
          <w:sz w:val="28"/>
          <w:szCs w:val="28"/>
        </w:rPr>
        <w:t>Экземпляр</w:t>
      </w:r>
      <w:r w:rsidRPr="00463C39">
        <w:rPr>
          <w:sz w:val="28"/>
          <w:szCs w:val="28"/>
        </w:rPr>
        <w:tab/>
      </w:r>
      <w:r w:rsidRPr="00463C39">
        <w:rPr>
          <w:sz w:val="28"/>
          <w:szCs w:val="28"/>
        </w:rPr>
        <w:tab/>
      </w:r>
      <w:r w:rsidRPr="00463C39">
        <w:rPr>
          <w:sz w:val="28"/>
          <w:szCs w:val="28"/>
        </w:rPr>
        <w:tab/>
      </w:r>
      <w:r w:rsidRPr="00463C39">
        <w:rPr>
          <w:sz w:val="28"/>
          <w:szCs w:val="28"/>
        </w:rPr>
        <w:tab/>
      </w:r>
      <w:r w:rsidRPr="00463C39">
        <w:rPr>
          <w:sz w:val="28"/>
          <w:szCs w:val="28"/>
        </w:rPr>
        <w:tab/>
        <w:t>Должность</w:t>
      </w:r>
    </w:p>
    <w:p w14:paraId="4121CF35" w14:textId="77777777" w:rsidR="00463C39" w:rsidRPr="00463C39" w:rsidRDefault="00463C39" w:rsidP="00C4158E">
      <w:pPr>
        <w:widowControl w:val="0"/>
        <w:contextualSpacing/>
        <w:jc w:val="both"/>
        <w:rPr>
          <w:i/>
          <w:sz w:val="28"/>
          <w:szCs w:val="28"/>
        </w:rPr>
      </w:pPr>
      <w:r w:rsidRPr="00463C39">
        <w:rPr>
          <w:sz w:val="28"/>
          <w:szCs w:val="28"/>
        </w:rPr>
        <w:t>Оригинал</w:t>
      </w:r>
      <w:r w:rsidRPr="00463C39">
        <w:rPr>
          <w:sz w:val="28"/>
          <w:szCs w:val="28"/>
        </w:rPr>
        <w:tab/>
      </w:r>
      <w:r w:rsidRPr="00463C39">
        <w:rPr>
          <w:sz w:val="28"/>
          <w:szCs w:val="28"/>
        </w:rPr>
        <w:tab/>
      </w:r>
      <w:r w:rsidRPr="00463C39">
        <w:rPr>
          <w:sz w:val="28"/>
          <w:szCs w:val="28"/>
        </w:rPr>
        <w:tab/>
      </w:r>
      <w:r w:rsidRPr="00463C39">
        <w:rPr>
          <w:sz w:val="28"/>
          <w:szCs w:val="28"/>
        </w:rPr>
        <w:tab/>
      </w:r>
      <w:r w:rsidRPr="00463C39">
        <w:rPr>
          <w:sz w:val="28"/>
          <w:szCs w:val="28"/>
        </w:rPr>
        <w:tab/>
      </w:r>
    </w:p>
    <w:p w14:paraId="4916F853" w14:textId="77777777" w:rsidR="00463C39" w:rsidRPr="00463C39" w:rsidRDefault="00463C39" w:rsidP="00C4158E">
      <w:pPr>
        <w:widowControl w:val="0"/>
        <w:contextualSpacing/>
        <w:jc w:val="both"/>
        <w:rPr>
          <w:sz w:val="28"/>
          <w:szCs w:val="28"/>
        </w:rPr>
      </w:pPr>
      <w:r w:rsidRPr="00463C39">
        <w:rPr>
          <w:sz w:val="28"/>
          <w:szCs w:val="28"/>
        </w:rPr>
        <w:t>Копия</w:t>
      </w:r>
      <w:r w:rsidRPr="00463C39">
        <w:rPr>
          <w:sz w:val="28"/>
          <w:szCs w:val="28"/>
        </w:rPr>
        <w:tab/>
      </w:r>
      <w:r w:rsidRPr="00463C39">
        <w:rPr>
          <w:sz w:val="28"/>
          <w:szCs w:val="28"/>
        </w:rPr>
        <w:tab/>
      </w:r>
      <w:r w:rsidRPr="00463C39">
        <w:rPr>
          <w:sz w:val="28"/>
          <w:szCs w:val="28"/>
        </w:rPr>
        <w:tab/>
      </w:r>
      <w:r w:rsidRPr="00463C39">
        <w:rPr>
          <w:sz w:val="28"/>
          <w:szCs w:val="28"/>
        </w:rPr>
        <w:tab/>
      </w:r>
      <w:r w:rsidRPr="00463C39">
        <w:rPr>
          <w:sz w:val="28"/>
          <w:szCs w:val="28"/>
        </w:rPr>
        <w:tab/>
      </w:r>
      <w:r w:rsidRPr="00463C39">
        <w:rPr>
          <w:sz w:val="28"/>
          <w:szCs w:val="28"/>
        </w:rPr>
        <w:tab/>
      </w:r>
    </w:p>
    <w:p w14:paraId="11415A5A" w14:textId="77777777" w:rsidR="00463C39" w:rsidRPr="00463C39" w:rsidRDefault="00463C39" w:rsidP="00C4158E">
      <w:pPr>
        <w:jc w:val="both"/>
        <w:rPr>
          <w:b/>
          <w:bCs/>
          <w:sz w:val="28"/>
          <w:szCs w:val="28"/>
        </w:rPr>
      </w:pPr>
      <w:r w:rsidRPr="00463C39">
        <w:rPr>
          <w:b/>
          <w:bCs/>
          <w:sz w:val="28"/>
          <w:szCs w:val="28"/>
        </w:rPr>
        <w:t>Ответственные исполнители ознакомлены и обязуются исполнять:</w:t>
      </w:r>
    </w:p>
    <w:tbl>
      <w:tblPr>
        <w:tblW w:w="9607" w:type="dxa"/>
        <w:tblLayout w:type="fixed"/>
        <w:tblLook w:val="0000" w:firstRow="0" w:lastRow="0" w:firstColumn="0" w:lastColumn="0" w:noHBand="0" w:noVBand="0"/>
      </w:tblPr>
      <w:tblGrid>
        <w:gridCol w:w="663"/>
        <w:gridCol w:w="3274"/>
        <w:gridCol w:w="2835"/>
        <w:gridCol w:w="2835"/>
      </w:tblGrid>
      <w:tr w:rsidR="00463C39" w:rsidRPr="00463C39" w14:paraId="1ABF8CB3" w14:textId="77777777" w:rsidTr="004F5A27">
        <w:tc>
          <w:tcPr>
            <w:tcW w:w="663" w:type="dxa"/>
            <w:tcBorders>
              <w:top w:val="single" w:sz="1" w:space="0" w:color="000000"/>
              <w:left w:val="single" w:sz="1" w:space="0" w:color="000000"/>
              <w:bottom w:val="single" w:sz="1" w:space="0" w:color="000000"/>
            </w:tcBorders>
          </w:tcPr>
          <w:p w14:paraId="1333EC24" w14:textId="77777777" w:rsidR="00463C39" w:rsidRPr="00463C39" w:rsidRDefault="00463C39" w:rsidP="00C4158E">
            <w:pPr>
              <w:snapToGrid w:val="0"/>
              <w:jc w:val="both"/>
              <w:rPr>
                <w:sz w:val="28"/>
                <w:szCs w:val="28"/>
              </w:rPr>
            </w:pPr>
            <w:r w:rsidRPr="00463C39">
              <w:rPr>
                <w:sz w:val="28"/>
                <w:szCs w:val="28"/>
              </w:rPr>
              <w:t>№ п/п</w:t>
            </w:r>
          </w:p>
        </w:tc>
        <w:tc>
          <w:tcPr>
            <w:tcW w:w="3274" w:type="dxa"/>
            <w:tcBorders>
              <w:top w:val="single" w:sz="1" w:space="0" w:color="000000"/>
              <w:left w:val="single" w:sz="4" w:space="0" w:color="000000"/>
              <w:bottom w:val="single" w:sz="1" w:space="0" w:color="000000"/>
            </w:tcBorders>
            <w:vAlign w:val="center"/>
          </w:tcPr>
          <w:p w14:paraId="49F6D275" w14:textId="77777777" w:rsidR="00463C39" w:rsidRPr="00463C39" w:rsidRDefault="00463C39" w:rsidP="00C4158E">
            <w:pPr>
              <w:snapToGrid w:val="0"/>
              <w:jc w:val="both"/>
              <w:rPr>
                <w:sz w:val="28"/>
                <w:szCs w:val="28"/>
              </w:rPr>
            </w:pPr>
            <w:r w:rsidRPr="00463C39">
              <w:rPr>
                <w:sz w:val="28"/>
                <w:szCs w:val="28"/>
              </w:rPr>
              <w:t>Фамилия</w:t>
            </w:r>
          </w:p>
        </w:tc>
        <w:tc>
          <w:tcPr>
            <w:tcW w:w="2835" w:type="dxa"/>
            <w:tcBorders>
              <w:top w:val="single" w:sz="1" w:space="0" w:color="000000"/>
              <w:left w:val="single" w:sz="4" w:space="0" w:color="000000"/>
              <w:bottom w:val="single" w:sz="1" w:space="0" w:color="000000"/>
            </w:tcBorders>
            <w:vAlign w:val="center"/>
          </w:tcPr>
          <w:p w14:paraId="1CF4A0E2" w14:textId="77777777" w:rsidR="00463C39" w:rsidRPr="00463C39" w:rsidRDefault="00463C39" w:rsidP="00C4158E">
            <w:pPr>
              <w:snapToGrid w:val="0"/>
              <w:jc w:val="both"/>
              <w:rPr>
                <w:sz w:val="28"/>
                <w:szCs w:val="28"/>
              </w:rPr>
            </w:pPr>
            <w:r w:rsidRPr="00463C39">
              <w:rPr>
                <w:sz w:val="28"/>
                <w:szCs w:val="28"/>
              </w:rPr>
              <w:t>Подпись</w:t>
            </w:r>
          </w:p>
        </w:tc>
        <w:tc>
          <w:tcPr>
            <w:tcW w:w="2835" w:type="dxa"/>
            <w:tcBorders>
              <w:top w:val="single" w:sz="1" w:space="0" w:color="000000"/>
              <w:left w:val="single" w:sz="4" w:space="0" w:color="000000"/>
              <w:bottom w:val="single" w:sz="1" w:space="0" w:color="000000"/>
              <w:right w:val="single" w:sz="1" w:space="0" w:color="000000"/>
            </w:tcBorders>
            <w:vAlign w:val="center"/>
          </w:tcPr>
          <w:p w14:paraId="6FCCB16D" w14:textId="77777777" w:rsidR="00463C39" w:rsidRPr="00463C39" w:rsidRDefault="00463C39" w:rsidP="00C4158E">
            <w:pPr>
              <w:snapToGrid w:val="0"/>
              <w:jc w:val="both"/>
              <w:rPr>
                <w:sz w:val="28"/>
                <w:szCs w:val="28"/>
              </w:rPr>
            </w:pPr>
            <w:r w:rsidRPr="00463C39">
              <w:rPr>
                <w:sz w:val="28"/>
                <w:szCs w:val="28"/>
              </w:rPr>
              <w:t>Дата</w:t>
            </w:r>
          </w:p>
        </w:tc>
      </w:tr>
      <w:tr w:rsidR="00463C39" w:rsidRPr="00463C39" w14:paraId="22D31F64" w14:textId="77777777" w:rsidTr="004F5A27">
        <w:tc>
          <w:tcPr>
            <w:tcW w:w="663" w:type="dxa"/>
            <w:tcBorders>
              <w:top w:val="single" w:sz="1" w:space="0" w:color="000000"/>
              <w:left w:val="single" w:sz="1" w:space="0" w:color="000000"/>
              <w:bottom w:val="single" w:sz="1" w:space="0" w:color="000000"/>
            </w:tcBorders>
          </w:tcPr>
          <w:p w14:paraId="41856A4C" w14:textId="77777777" w:rsidR="00463C39" w:rsidRPr="00463C39" w:rsidRDefault="00463C39" w:rsidP="00C4158E">
            <w:pPr>
              <w:snapToGrid w:val="0"/>
              <w:jc w:val="both"/>
              <w:rPr>
                <w:sz w:val="28"/>
                <w:szCs w:val="28"/>
              </w:rPr>
            </w:pPr>
          </w:p>
        </w:tc>
        <w:tc>
          <w:tcPr>
            <w:tcW w:w="3274" w:type="dxa"/>
            <w:tcBorders>
              <w:top w:val="single" w:sz="1" w:space="0" w:color="000000"/>
              <w:left w:val="single" w:sz="4" w:space="0" w:color="000000"/>
              <w:bottom w:val="single" w:sz="1" w:space="0" w:color="000000"/>
            </w:tcBorders>
          </w:tcPr>
          <w:p w14:paraId="364BB316" w14:textId="77777777" w:rsidR="00463C39" w:rsidRPr="00463C39" w:rsidRDefault="00463C39" w:rsidP="00C4158E">
            <w:pPr>
              <w:snapToGrid w:val="0"/>
              <w:jc w:val="both"/>
              <w:rPr>
                <w:sz w:val="28"/>
                <w:szCs w:val="28"/>
              </w:rPr>
            </w:pPr>
          </w:p>
        </w:tc>
        <w:tc>
          <w:tcPr>
            <w:tcW w:w="2835" w:type="dxa"/>
            <w:tcBorders>
              <w:top w:val="single" w:sz="1" w:space="0" w:color="000000"/>
              <w:left w:val="single" w:sz="4" w:space="0" w:color="000000"/>
              <w:bottom w:val="single" w:sz="1" w:space="0" w:color="000000"/>
            </w:tcBorders>
          </w:tcPr>
          <w:p w14:paraId="112225CB" w14:textId="77777777" w:rsidR="00463C39" w:rsidRPr="00463C39" w:rsidRDefault="00463C39" w:rsidP="00C4158E">
            <w:pPr>
              <w:snapToGrid w:val="0"/>
              <w:jc w:val="both"/>
              <w:rPr>
                <w:sz w:val="28"/>
                <w:szCs w:val="28"/>
              </w:rPr>
            </w:pPr>
          </w:p>
        </w:tc>
        <w:tc>
          <w:tcPr>
            <w:tcW w:w="2835" w:type="dxa"/>
            <w:tcBorders>
              <w:top w:val="single" w:sz="1" w:space="0" w:color="000000"/>
              <w:left w:val="single" w:sz="4" w:space="0" w:color="000000"/>
              <w:bottom w:val="single" w:sz="1" w:space="0" w:color="000000"/>
              <w:right w:val="single" w:sz="1" w:space="0" w:color="000000"/>
            </w:tcBorders>
          </w:tcPr>
          <w:p w14:paraId="66108535" w14:textId="77777777" w:rsidR="00463C39" w:rsidRPr="00463C39" w:rsidRDefault="00463C39" w:rsidP="00C4158E">
            <w:pPr>
              <w:snapToGrid w:val="0"/>
              <w:jc w:val="both"/>
              <w:rPr>
                <w:sz w:val="28"/>
                <w:szCs w:val="28"/>
              </w:rPr>
            </w:pPr>
          </w:p>
        </w:tc>
      </w:tr>
      <w:tr w:rsidR="00463C39" w:rsidRPr="00463C39" w14:paraId="4552171B" w14:textId="77777777" w:rsidTr="004F5A27">
        <w:trPr>
          <w:trHeight w:val="265"/>
        </w:trPr>
        <w:tc>
          <w:tcPr>
            <w:tcW w:w="663" w:type="dxa"/>
            <w:tcBorders>
              <w:top w:val="single" w:sz="1" w:space="0" w:color="000000"/>
              <w:left w:val="single" w:sz="1" w:space="0" w:color="000000"/>
              <w:bottom w:val="single" w:sz="1" w:space="0" w:color="000000"/>
            </w:tcBorders>
          </w:tcPr>
          <w:p w14:paraId="186810B4" w14:textId="77777777" w:rsidR="00463C39" w:rsidRPr="00463C39" w:rsidRDefault="00463C39" w:rsidP="00C4158E">
            <w:pPr>
              <w:snapToGrid w:val="0"/>
              <w:jc w:val="both"/>
              <w:rPr>
                <w:sz w:val="28"/>
                <w:szCs w:val="28"/>
              </w:rPr>
            </w:pPr>
          </w:p>
        </w:tc>
        <w:tc>
          <w:tcPr>
            <w:tcW w:w="3274" w:type="dxa"/>
            <w:tcBorders>
              <w:top w:val="single" w:sz="1" w:space="0" w:color="000000"/>
              <w:left w:val="single" w:sz="4" w:space="0" w:color="000000"/>
              <w:bottom w:val="single" w:sz="1" w:space="0" w:color="000000"/>
            </w:tcBorders>
          </w:tcPr>
          <w:p w14:paraId="6B5586E8" w14:textId="77777777" w:rsidR="00463C39" w:rsidRPr="00463C39" w:rsidRDefault="00463C39" w:rsidP="00C4158E">
            <w:pPr>
              <w:snapToGrid w:val="0"/>
              <w:jc w:val="both"/>
              <w:rPr>
                <w:sz w:val="28"/>
                <w:szCs w:val="28"/>
              </w:rPr>
            </w:pPr>
          </w:p>
        </w:tc>
        <w:tc>
          <w:tcPr>
            <w:tcW w:w="2835" w:type="dxa"/>
            <w:tcBorders>
              <w:top w:val="single" w:sz="1" w:space="0" w:color="000000"/>
              <w:left w:val="single" w:sz="4" w:space="0" w:color="000000"/>
              <w:bottom w:val="single" w:sz="1" w:space="0" w:color="000000"/>
            </w:tcBorders>
          </w:tcPr>
          <w:p w14:paraId="4B2550FE" w14:textId="77777777" w:rsidR="00463C39" w:rsidRPr="00463C39" w:rsidRDefault="00463C39" w:rsidP="00C4158E">
            <w:pPr>
              <w:snapToGrid w:val="0"/>
              <w:jc w:val="both"/>
              <w:rPr>
                <w:sz w:val="28"/>
                <w:szCs w:val="28"/>
              </w:rPr>
            </w:pPr>
          </w:p>
        </w:tc>
        <w:tc>
          <w:tcPr>
            <w:tcW w:w="2835" w:type="dxa"/>
            <w:tcBorders>
              <w:top w:val="single" w:sz="1" w:space="0" w:color="000000"/>
              <w:left w:val="single" w:sz="4" w:space="0" w:color="000000"/>
              <w:bottom w:val="single" w:sz="1" w:space="0" w:color="000000"/>
              <w:right w:val="single" w:sz="1" w:space="0" w:color="000000"/>
            </w:tcBorders>
          </w:tcPr>
          <w:p w14:paraId="71A0EA86" w14:textId="77777777" w:rsidR="00463C39" w:rsidRPr="00463C39" w:rsidRDefault="00463C39" w:rsidP="00C4158E">
            <w:pPr>
              <w:snapToGrid w:val="0"/>
              <w:jc w:val="both"/>
              <w:rPr>
                <w:sz w:val="28"/>
                <w:szCs w:val="28"/>
              </w:rPr>
            </w:pPr>
          </w:p>
        </w:tc>
      </w:tr>
    </w:tbl>
    <w:p w14:paraId="794D4D88" w14:textId="77777777" w:rsidR="00463C39" w:rsidRDefault="00463C39" w:rsidP="00C4158E">
      <w:pPr>
        <w:pStyle w:val="a8"/>
        <w:tabs>
          <w:tab w:val="left" w:pos="1440"/>
        </w:tabs>
        <w:ind w:left="0"/>
        <w:jc w:val="both"/>
        <w:rPr>
          <w:rFonts w:eastAsia="Times New Roman"/>
          <w:bCs/>
          <w:i/>
          <w:color w:val="000000"/>
          <w:sz w:val="28"/>
          <w:szCs w:val="28"/>
          <w:lang w:eastAsia="ru-RU"/>
        </w:rPr>
      </w:pPr>
    </w:p>
    <w:p w14:paraId="25A45BBC" w14:textId="77777777" w:rsidR="00F62DF4" w:rsidRDefault="00F62DF4" w:rsidP="00C4158E">
      <w:pPr>
        <w:pStyle w:val="a8"/>
        <w:tabs>
          <w:tab w:val="left" w:pos="1440"/>
        </w:tabs>
        <w:ind w:left="0"/>
        <w:jc w:val="both"/>
        <w:rPr>
          <w:rFonts w:eastAsia="Times New Roman"/>
          <w:bCs/>
          <w:i/>
          <w:color w:val="000000"/>
          <w:sz w:val="28"/>
          <w:szCs w:val="28"/>
          <w:lang w:eastAsia="ru-RU"/>
        </w:rPr>
      </w:pPr>
    </w:p>
    <w:sectPr w:rsidR="00F62DF4" w:rsidSect="002536FC">
      <w:headerReference w:type="default" r:id="rId7"/>
      <w:footerReference w:type="default" r:id="rId8"/>
      <w:headerReference w:type="first" r:id="rId9"/>
      <w:pgSz w:w="11906" w:h="16838"/>
      <w:pgMar w:top="851" w:right="850" w:bottom="709" w:left="1440" w:header="708" w:footer="708" w:gutter="0"/>
      <w:pgNumType w:start="152"/>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6B5F7" w16cex:dateUtc="2021-02-06T04:44:00.589Z"/>
  <w16cex:commentExtensible w16cex:durableId="2A90951B" w16cex:dateUtc="2021-02-06T04:45:50.938Z"/>
  <w16cex:commentExtensible w16cex:durableId="5BB5329D" w16cex:dateUtc="2021-02-06T04:47:56.633Z"/>
</w16cex:commentsExtensible>
</file>

<file path=word/commentsIds.xml><?xml version="1.0" encoding="utf-8"?>
<w16cid:commentsIds xmlns:mc="http://schemas.openxmlformats.org/markup-compatibility/2006" xmlns:w16cid="http://schemas.microsoft.com/office/word/2016/wordml/cid" mc:Ignorable="w16cid">
  <w16cid:commentId w16cid:paraId="490FF3B3" w16cid:durableId="60B6B5F7"/>
  <w16cid:commentId w16cid:paraId="34EC7B26" w16cid:durableId="2A90951B"/>
  <w16cid:commentId w16cid:paraId="49E6A202" w16cid:durableId="5BB532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50B9" w14:textId="77777777" w:rsidR="0024396F" w:rsidRDefault="0024396F" w:rsidP="00A52983">
      <w:pPr>
        <w:spacing w:line="240" w:lineRule="auto"/>
      </w:pPr>
      <w:r>
        <w:separator/>
      </w:r>
    </w:p>
  </w:endnote>
  <w:endnote w:type="continuationSeparator" w:id="0">
    <w:p w14:paraId="2179D729" w14:textId="77777777" w:rsidR="0024396F" w:rsidRDefault="0024396F" w:rsidP="00A52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A7D5" w14:textId="77777777" w:rsidR="000D5C28" w:rsidRPr="00A430C8" w:rsidRDefault="000D5C28">
    <w:pPr>
      <w:pStyle w:val="a5"/>
      <w:jc w:val="right"/>
      <w:rPr>
        <w:lang w:val="en-US"/>
      </w:rPr>
    </w:pPr>
  </w:p>
  <w:p w14:paraId="098E794A" w14:textId="77777777" w:rsidR="000D5C28" w:rsidRDefault="000D5C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FB1E" w14:textId="77777777" w:rsidR="0024396F" w:rsidRDefault="0024396F" w:rsidP="00A52983">
      <w:pPr>
        <w:spacing w:line="240" w:lineRule="auto"/>
      </w:pPr>
      <w:r>
        <w:separator/>
      </w:r>
    </w:p>
  </w:footnote>
  <w:footnote w:type="continuationSeparator" w:id="0">
    <w:p w14:paraId="4845E9D8" w14:textId="77777777" w:rsidR="0024396F" w:rsidRDefault="0024396F" w:rsidP="00A52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969"/>
      <w:gridCol w:w="2639"/>
    </w:tblGrid>
    <w:tr w:rsidR="00C1735C" w14:paraId="23892BDA" w14:textId="77777777" w:rsidTr="00FD7A36">
      <w:trPr>
        <w:trHeight w:val="388"/>
      </w:trPr>
      <w:tc>
        <w:tcPr>
          <w:tcW w:w="4253" w:type="dxa"/>
          <w:vMerge w:val="restart"/>
          <w:tcBorders>
            <w:top w:val="single" w:sz="4" w:space="0" w:color="000000"/>
            <w:left w:val="single" w:sz="4" w:space="0" w:color="000000"/>
            <w:bottom w:val="single" w:sz="4" w:space="0" w:color="auto"/>
            <w:right w:val="single" w:sz="4" w:space="0" w:color="auto"/>
          </w:tcBorders>
        </w:tcPr>
        <w:p w14:paraId="2F7ABC03" w14:textId="77777777" w:rsidR="00C1735C" w:rsidRPr="00463C39" w:rsidRDefault="00C1735C" w:rsidP="00924290">
          <w:pPr>
            <w:pStyle w:val="a5"/>
            <w:jc w:val="both"/>
            <w:rPr>
              <w:sz w:val="22"/>
              <w:szCs w:val="22"/>
            </w:rPr>
          </w:pPr>
        </w:p>
        <w:p w14:paraId="128B8FB7" w14:textId="77777777" w:rsidR="00C1735C" w:rsidRPr="00463C39" w:rsidRDefault="00924290" w:rsidP="00463C39">
          <w:pPr>
            <w:pStyle w:val="a5"/>
            <w:ind w:firstLine="0"/>
            <w:jc w:val="center"/>
            <w:rPr>
              <w:sz w:val="22"/>
              <w:szCs w:val="22"/>
            </w:rPr>
          </w:pPr>
          <w:r w:rsidRPr="00463C39">
            <w:rPr>
              <w:sz w:val="22"/>
              <w:szCs w:val="22"/>
            </w:rPr>
            <w:t>ГАУСО СО «ЦСПСиД «Отрада» Октябрьского района г. Екатеринбурга»</w:t>
          </w:r>
        </w:p>
      </w:tc>
      <w:tc>
        <w:tcPr>
          <w:tcW w:w="3969" w:type="dxa"/>
          <w:vMerge w:val="restart"/>
          <w:tcBorders>
            <w:top w:val="single" w:sz="4" w:space="0" w:color="000000"/>
            <w:left w:val="single" w:sz="4" w:space="0" w:color="auto"/>
            <w:bottom w:val="single" w:sz="4" w:space="0" w:color="auto"/>
            <w:right w:val="single" w:sz="4" w:space="0" w:color="auto"/>
          </w:tcBorders>
        </w:tcPr>
        <w:p w14:paraId="0F15240B" w14:textId="77777777" w:rsidR="00924290" w:rsidRPr="00463C39" w:rsidRDefault="00924290" w:rsidP="00924290">
          <w:pPr>
            <w:pStyle w:val="a5"/>
            <w:ind w:firstLine="0"/>
            <w:jc w:val="center"/>
            <w:rPr>
              <w:sz w:val="22"/>
              <w:szCs w:val="22"/>
            </w:rPr>
          </w:pPr>
        </w:p>
        <w:p w14:paraId="39147531" w14:textId="77777777" w:rsidR="00924290" w:rsidRPr="00463C39" w:rsidRDefault="00924290" w:rsidP="00924290">
          <w:pPr>
            <w:pStyle w:val="a5"/>
            <w:ind w:firstLine="0"/>
            <w:jc w:val="center"/>
            <w:rPr>
              <w:sz w:val="22"/>
              <w:szCs w:val="22"/>
            </w:rPr>
          </w:pPr>
          <w:r w:rsidRPr="00463C39">
            <w:rPr>
              <w:sz w:val="22"/>
              <w:szCs w:val="22"/>
            </w:rPr>
            <w:t>Стандарт операционной процедуры</w:t>
          </w:r>
        </w:p>
        <w:p w14:paraId="60E09F4E" w14:textId="77777777" w:rsidR="00C1735C" w:rsidRPr="00463C39" w:rsidRDefault="00463C39" w:rsidP="00FA5190">
          <w:pPr>
            <w:pStyle w:val="a5"/>
            <w:ind w:firstLine="0"/>
            <w:jc w:val="center"/>
            <w:rPr>
              <w:sz w:val="22"/>
              <w:szCs w:val="22"/>
            </w:rPr>
          </w:pPr>
          <w:r>
            <w:rPr>
              <w:sz w:val="22"/>
              <w:szCs w:val="22"/>
            </w:rPr>
            <w:t xml:space="preserve"> </w:t>
          </w:r>
          <w:r w:rsidR="00F62A19" w:rsidRPr="00463C39">
            <w:rPr>
              <w:sz w:val="22"/>
              <w:szCs w:val="22"/>
            </w:rPr>
            <w:t>Организация досуга несовершеннолетних</w:t>
          </w:r>
        </w:p>
      </w:tc>
      <w:tc>
        <w:tcPr>
          <w:tcW w:w="2639" w:type="dxa"/>
          <w:tcBorders>
            <w:top w:val="single" w:sz="4" w:space="0" w:color="000000"/>
            <w:left w:val="single" w:sz="4" w:space="0" w:color="auto"/>
            <w:bottom w:val="single" w:sz="4" w:space="0" w:color="000000"/>
            <w:right w:val="single" w:sz="4" w:space="0" w:color="auto"/>
          </w:tcBorders>
          <w:hideMark/>
        </w:tcPr>
        <w:p w14:paraId="244C709E" w14:textId="77777777" w:rsidR="00C1735C" w:rsidRPr="00463C39" w:rsidRDefault="00F62A19" w:rsidP="00924290">
          <w:pPr>
            <w:pStyle w:val="a5"/>
            <w:ind w:firstLine="0"/>
            <w:rPr>
              <w:sz w:val="22"/>
              <w:szCs w:val="22"/>
            </w:rPr>
          </w:pPr>
          <w:r w:rsidRPr="00463C39">
            <w:rPr>
              <w:sz w:val="22"/>
              <w:szCs w:val="22"/>
            </w:rPr>
            <w:t>код 4.01.01.2.2</w:t>
          </w:r>
        </w:p>
      </w:tc>
    </w:tr>
    <w:tr w:rsidR="00C1735C" w:rsidRPr="009C33FE" w14:paraId="2734126A" w14:textId="77777777" w:rsidTr="00FD7A36">
      <w:trPr>
        <w:trHeight w:val="487"/>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064047D" w14:textId="77777777" w:rsidR="00C1735C" w:rsidRPr="00463C39" w:rsidRDefault="00C1735C" w:rsidP="00FD7A36">
          <w:pPr>
            <w:spacing w:line="240" w:lineRule="auto"/>
            <w:rPr>
              <w:sz w:val="22"/>
              <w:szCs w:val="22"/>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80D1562" w14:textId="77777777" w:rsidR="00C1735C" w:rsidRPr="00463C39" w:rsidRDefault="00C1735C" w:rsidP="00FD7A36">
          <w:pPr>
            <w:spacing w:line="240" w:lineRule="auto"/>
            <w:rPr>
              <w:sz w:val="22"/>
              <w:szCs w:val="22"/>
            </w:rPr>
          </w:pPr>
        </w:p>
      </w:tc>
      <w:tc>
        <w:tcPr>
          <w:tcW w:w="2639" w:type="dxa"/>
          <w:tcBorders>
            <w:top w:val="single" w:sz="4" w:space="0" w:color="000000"/>
            <w:left w:val="single" w:sz="4" w:space="0" w:color="auto"/>
            <w:bottom w:val="single" w:sz="4" w:space="0" w:color="000000"/>
            <w:right w:val="single" w:sz="4" w:space="0" w:color="auto"/>
          </w:tcBorders>
          <w:hideMark/>
        </w:tcPr>
        <w:p w14:paraId="28FA58F9" w14:textId="77777777" w:rsidR="00C1735C" w:rsidRPr="00463C39" w:rsidRDefault="00C1735C" w:rsidP="00C1735C">
          <w:pPr>
            <w:pStyle w:val="a5"/>
            <w:spacing w:before="120"/>
            <w:ind w:firstLine="0"/>
            <w:rPr>
              <w:sz w:val="22"/>
              <w:szCs w:val="22"/>
            </w:rPr>
          </w:pPr>
          <w:r w:rsidRPr="00463C39">
            <w:rPr>
              <w:sz w:val="22"/>
              <w:szCs w:val="22"/>
            </w:rPr>
            <w:t>Версия: 1 от дд.мм.гггг</w:t>
          </w:r>
        </w:p>
      </w:tc>
    </w:tr>
    <w:tr w:rsidR="00C1735C" w14:paraId="2DFE8885" w14:textId="77777777" w:rsidTr="00FD7A36">
      <w:trPr>
        <w:trHeight w:val="501"/>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13B32AB4" w14:textId="77777777" w:rsidR="00C1735C" w:rsidRPr="00463C39" w:rsidRDefault="00C1735C" w:rsidP="00FD7A36">
          <w:pPr>
            <w:spacing w:line="240" w:lineRule="auto"/>
            <w:rPr>
              <w:sz w:val="22"/>
              <w:szCs w:val="22"/>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5B79E5B9" w14:textId="77777777" w:rsidR="00C1735C" w:rsidRPr="00463C39" w:rsidRDefault="00C1735C" w:rsidP="00FD7A36">
          <w:pPr>
            <w:spacing w:line="240" w:lineRule="auto"/>
            <w:rPr>
              <w:sz w:val="22"/>
              <w:szCs w:val="22"/>
            </w:rPr>
          </w:pPr>
        </w:p>
      </w:tc>
      <w:tc>
        <w:tcPr>
          <w:tcW w:w="2639" w:type="dxa"/>
          <w:tcBorders>
            <w:top w:val="single" w:sz="4" w:space="0" w:color="000000"/>
            <w:left w:val="single" w:sz="4" w:space="0" w:color="auto"/>
            <w:bottom w:val="single" w:sz="4" w:space="0" w:color="auto"/>
            <w:right w:val="single" w:sz="4" w:space="0" w:color="auto"/>
          </w:tcBorders>
          <w:hideMark/>
        </w:tcPr>
        <w:p w14:paraId="6E6EDC18" w14:textId="77777777" w:rsidR="00C1735C" w:rsidRPr="00463C39" w:rsidRDefault="00C1735C" w:rsidP="00C1735C">
          <w:pPr>
            <w:pStyle w:val="a5"/>
            <w:spacing w:before="120"/>
            <w:ind w:firstLine="0"/>
            <w:rPr>
              <w:sz w:val="22"/>
              <w:szCs w:val="22"/>
            </w:rPr>
          </w:pPr>
          <w:r w:rsidRPr="00463C39">
            <w:rPr>
              <w:sz w:val="22"/>
              <w:szCs w:val="22"/>
            </w:rPr>
            <w:t>Страница:</w:t>
          </w:r>
          <w:r w:rsidR="00463C39">
            <w:rPr>
              <w:sz w:val="22"/>
              <w:szCs w:val="22"/>
            </w:rPr>
            <w:t xml:space="preserve"> 2 из 5</w:t>
          </w:r>
          <w:r w:rsidRPr="00463C39">
            <w:rPr>
              <w:sz w:val="22"/>
              <w:szCs w:val="22"/>
            </w:rPr>
            <w:t xml:space="preserve">              </w:t>
          </w:r>
        </w:p>
      </w:tc>
    </w:tr>
  </w:tbl>
  <w:p w14:paraId="18C81D47" w14:textId="77777777" w:rsidR="00A52983" w:rsidRDefault="00A5298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969"/>
      <w:gridCol w:w="2639"/>
    </w:tblGrid>
    <w:tr w:rsidR="00463C39" w:rsidRPr="00463C39" w14:paraId="789C5CC0" w14:textId="77777777" w:rsidTr="004F5A27">
      <w:trPr>
        <w:trHeight w:val="388"/>
      </w:trPr>
      <w:tc>
        <w:tcPr>
          <w:tcW w:w="4253" w:type="dxa"/>
          <w:vMerge w:val="restart"/>
          <w:tcBorders>
            <w:top w:val="single" w:sz="4" w:space="0" w:color="000000"/>
            <w:left w:val="single" w:sz="4" w:space="0" w:color="000000"/>
            <w:bottom w:val="single" w:sz="4" w:space="0" w:color="auto"/>
            <w:right w:val="single" w:sz="4" w:space="0" w:color="auto"/>
          </w:tcBorders>
        </w:tcPr>
        <w:p w14:paraId="70940D9C" w14:textId="77777777" w:rsidR="00463C39" w:rsidRDefault="00463C39" w:rsidP="00463C39">
          <w:pPr>
            <w:tabs>
              <w:tab w:val="center" w:pos="4677"/>
              <w:tab w:val="right" w:pos="9355"/>
            </w:tabs>
            <w:spacing w:line="240" w:lineRule="auto"/>
            <w:ind w:firstLine="0"/>
            <w:jc w:val="center"/>
            <w:rPr>
              <w:sz w:val="22"/>
              <w:szCs w:val="22"/>
            </w:rPr>
          </w:pPr>
        </w:p>
        <w:p w14:paraId="7ADB153A" w14:textId="77777777" w:rsidR="00463C39" w:rsidRPr="00463C39" w:rsidRDefault="00463C39" w:rsidP="00463C39">
          <w:pPr>
            <w:tabs>
              <w:tab w:val="center" w:pos="4677"/>
              <w:tab w:val="right" w:pos="9355"/>
            </w:tabs>
            <w:spacing w:line="240" w:lineRule="auto"/>
            <w:ind w:firstLine="0"/>
            <w:jc w:val="center"/>
            <w:rPr>
              <w:sz w:val="22"/>
              <w:szCs w:val="22"/>
            </w:rPr>
          </w:pPr>
          <w:r w:rsidRPr="00463C39">
            <w:rPr>
              <w:sz w:val="22"/>
              <w:szCs w:val="22"/>
            </w:rPr>
            <w:t>ГАУСО СО «ЦСПСиД «Отрада» Октябрьского района г. Екатеринбурга»</w:t>
          </w:r>
        </w:p>
      </w:tc>
      <w:tc>
        <w:tcPr>
          <w:tcW w:w="3969" w:type="dxa"/>
          <w:vMerge w:val="restart"/>
          <w:tcBorders>
            <w:top w:val="single" w:sz="4" w:space="0" w:color="000000"/>
            <w:left w:val="single" w:sz="4" w:space="0" w:color="auto"/>
            <w:bottom w:val="single" w:sz="4" w:space="0" w:color="auto"/>
            <w:right w:val="single" w:sz="4" w:space="0" w:color="auto"/>
          </w:tcBorders>
        </w:tcPr>
        <w:p w14:paraId="41CA4024" w14:textId="77777777" w:rsidR="00463C39" w:rsidRDefault="00463C39" w:rsidP="00463C39">
          <w:pPr>
            <w:tabs>
              <w:tab w:val="center" w:pos="4677"/>
              <w:tab w:val="right" w:pos="9355"/>
            </w:tabs>
            <w:spacing w:line="240" w:lineRule="auto"/>
            <w:ind w:firstLine="0"/>
            <w:jc w:val="center"/>
            <w:rPr>
              <w:sz w:val="22"/>
              <w:szCs w:val="22"/>
            </w:rPr>
          </w:pPr>
        </w:p>
        <w:p w14:paraId="070B787A" w14:textId="77777777" w:rsidR="00463C39" w:rsidRPr="00463C39" w:rsidRDefault="00463C39" w:rsidP="00463C39">
          <w:pPr>
            <w:tabs>
              <w:tab w:val="center" w:pos="4677"/>
              <w:tab w:val="right" w:pos="9355"/>
            </w:tabs>
            <w:spacing w:line="240" w:lineRule="auto"/>
            <w:ind w:firstLine="0"/>
            <w:jc w:val="center"/>
            <w:rPr>
              <w:sz w:val="22"/>
              <w:szCs w:val="22"/>
            </w:rPr>
          </w:pPr>
          <w:r w:rsidRPr="00463C39">
            <w:rPr>
              <w:sz w:val="22"/>
              <w:szCs w:val="22"/>
            </w:rPr>
            <w:t>Стандарт операционной процедуры</w:t>
          </w:r>
        </w:p>
        <w:p w14:paraId="5E199A2A" w14:textId="77777777" w:rsidR="00463C39" w:rsidRPr="00463C39" w:rsidRDefault="00463C39" w:rsidP="00FA5190">
          <w:pPr>
            <w:tabs>
              <w:tab w:val="center" w:pos="4677"/>
              <w:tab w:val="right" w:pos="9355"/>
            </w:tabs>
            <w:spacing w:line="240" w:lineRule="auto"/>
            <w:ind w:firstLine="0"/>
            <w:jc w:val="center"/>
            <w:rPr>
              <w:sz w:val="22"/>
              <w:szCs w:val="22"/>
            </w:rPr>
          </w:pPr>
          <w:r>
            <w:rPr>
              <w:sz w:val="22"/>
              <w:szCs w:val="22"/>
            </w:rPr>
            <w:t xml:space="preserve"> </w:t>
          </w:r>
          <w:r w:rsidRPr="00463C39">
            <w:rPr>
              <w:sz w:val="22"/>
              <w:szCs w:val="22"/>
            </w:rPr>
            <w:t>Организация досуга</w:t>
          </w:r>
          <w:r w:rsidR="00FA5190">
            <w:rPr>
              <w:sz w:val="22"/>
              <w:szCs w:val="22"/>
            </w:rPr>
            <w:t xml:space="preserve"> </w:t>
          </w:r>
          <w:r w:rsidRPr="00463C39">
            <w:rPr>
              <w:sz w:val="22"/>
              <w:szCs w:val="22"/>
            </w:rPr>
            <w:t>несовершеннолетних</w:t>
          </w:r>
        </w:p>
      </w:tc>
      <w:tc>
        <w:tcPr>
          <w:tcW w:w="2639" w:type="dxa"/>
          <w:tcBorders>
            <w:top w:val="single" w:sz="4" w:space="0" w:color="000000"/>
            <w:left w:val="single" w:sz="4" w:space="0" w:color="auto"/>
            <w:bottom w:val="single" w:sz="4" w:space="0" w:color="000000"/>
            <w:right w:val="single" w:sz="4" w:space="0" w:color="auto"/>
          </w:tcBorders>
          <w:hideMark/>
        </w:tcPr>
        <w:p w14:paraId="173C1FCB" w14:textId="77777777" w:rsidR="00463C39" w:rsidRPr="00463C39" w:rsidRDefault="00463C39" w:rsidP="00463C39">
          <w:pPr>
            <w:tabs>
              <w:tab w:val="center" w:pos="4677"/>
              <w:tab w:val="right" w:pos="9355"/>
            </w:tabs>
            <w:spacing w:line="240" w:lineRule="auto"/>
            <w:ind w:firstLine="0"/>
            <w:rPr>
              <w:sz w:val="22"/>
              <w:szCs w:val="22"/>
            </w:rPr>
          </w:pPr>
          <w:r w:rsidRPr="00463C39">
            <w:rPr>
              <w:sz w:val="22"/>
              <w:szCs w:val="22"/>
            </w:rPr>
            <w:t>код 4.01.01.2.2</w:t>
          </w:r>
        </w:p>
      </w:tc>
    </w:tr>
    <w:tr w:rsidR="00463C39" w:rsidRPr="00463C39" w14:paraId="498E6E30" w14:textId="77777777" w:rsidTr="004F5A27">
      <w:trPr>
        <w:trHeight w:val="487"/>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219F1FD2" w14:textId="77777777" w:rsidR="00463C39" w:rsidRPr="00463C39" w:rsidRDefault="00463C39" w:rsidP="00463C39">
          <w:pPr>
            <w:spacing w:line="240" w:lineRule="auto"/>
            <w:rPr>
              <w:sz w:val="22"/>
              <w:szCs w:val="22"/>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70948EAE" w14:textId="77777777" w:rsidR="00463C39" w:rsidRPr="00463C39" w:rsidRDefault="00463C39" w:rsidP="00463C39">
          <w:pPr>
            <w:spacing w:line="240" w:lineRule="auto"/>
            <w:rPr>
              <w:sz w:val="22"/>
              <w:szCs w:val="22"/>
            </w:rPr>
          </w:pPr>
        </w:p>
      </w:tc>
      <w:tc>
        <w:tcPr>
          <w:tcW w:w="2639" w:type="dxa"/>
          <w:tcBorders>
            <w:top w:val="single" w:sz="4" w:space="0" w:color="000000"/>
            <w:left w:val="single" w:sz="4" w:space="0" w:color="auto"/>
            <w:bottom w:val="single" w:sz="4" w:space="0" w:color="000000"/>
            <w:right w:val="single" w:sz="4" w:space="0" w:color="auto"/>
          </w:tcBorders>
          <w:hideMark/>
        </w:tcPr>
        <w:p w14:paraId="0E32AFC9" w14:textId="77777777" w:rsidR="00463C39" w:rsidRPr="00463C39" w:rsidRDefault="00463C39" w:rsidP="00463C39">
          <w:pPr>
            <w:tabs>
              <w:tab w:val="center" w:pos="4677"/>
              <w:tab w:val="right" w:pos="9355"/>
            </w:tabs>
            <w:spacing w:before="120" w:line="240" w:lineRule="auto"/>
            <w:ind w:firstLine="0"/>
            <w:rPr>
              <w:sz w:val="22"/>
              <w:szCs w:val="22"/>
            </w:rPr>
          </w:pPr>
          <w:r w:rsidRPr="00463C39">
            <w:rPr>
              <w:sz w:val="22"/>
              <w:szCs w:val="22"/>
            </w:rPr>
            <w:t>Версия: 1 от дд.мм.гггг</w:t>
          </w:r>
        </w:p>
      </w:tc>
    </w:tr>
    <w:tr w:rsidR="00463C39" w:rsidRPr="00463C39" w14:paraId="50AFBB0E" w14:textId="77777777" w:rsidTr="004F5A27">
      <w:trPr>
        <w:trHeight w:val="501"/>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825FBCE" w14:textId="77777777" w:rsidR="00463C39" w:rsidRPr="00463C39" w:rsidRDefault="00463C39" w:rsidP="00463C39">
          <w:pPr>
            <w:spacing w:line="240" w:lineRule="auto"/>
            <w:rPr>
              <w:sz w:val="22"/>
              <w:szCs w:val="22"/>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6439FBE7" w14:textId="77777777" w:rsidR="00463C39" w:rsidRPr="00463C39" w:rsidRDefault="00463C39" w:rsidP="00463C39">
          <w:pPr>
            <w:spacing w:line="240" w:lineRule="auto"/>
            <w:rPr>
              <w:sz w:val="22"/>
              <w:szCs w:val="22"/>
            </w:rPr>
          </w:pPr>
        </w:p>
      </w:tc>
      <w:tc>
        <w:tcPr>
          <w:tcW w:w="2639" w:type="dxa"/>
          <w:tcBorders>
            <w:top w:val="single" w:sz="4" w:space="0" w:color="000000"/>
            <w:left w:val="single" w:sz="4" w:space="0" w:color="auto"/>
            <w:bottom w:val="single" w:sz="4" w:space="0" w:color="auto"/>
            <w:right w:val="single" w:sz="4" w:space="0" w:color="auto"/>
          </w:tcBorders>
          <w:hideMark/>
        </w:tcPr>
        <w:p w14:paraId="1F81C6AE" w14:textId="77777777" w:rsidR="00463C39" w:rsidRPr="00463C39" w:rsidRDefault="00463C39" w:rsidP="00463C39">
          <w:pPr>
            <w:tabs>
              <w:tab w:val="center" w:pos="4677"/>
              <w:tab w:val="right" w:pos="9355"/>
            </w:tabs>
            <w:spacing w:before="120" w:line="240" w:lineRule="auto"/>
            <w:ind w:firstLine="0"/>
            <w:rPr>
              <w:sz w:val="22"/>
              <w:szCs w:val="22"/>
            </w:rPr>
          </w:pPr>
          <w:r w:rsidRPr="00463C39">
            <w:rPr>
              <w:sz w:val="22"/>
              <w:szCs w:val="22"/>
            </w:rPr>
            <w:t>Страница:</w:t>
          </w:r>
          <w:r>
            <w:rPr>
              <w:sz w:val="22"/>
              <w:szCs w:val="22"/>
            </w:rPr>
            <w:t xml:space="preserve"> 1 из 6</w:t>
          </w:r>
          <w:r w:rsidRPr="00463C39">
            <w:rPr>
              <w:sz w:val="22"/>
              <w:szCs w:val="22"/>
            </w:rPr>
            <w:t xml:space="preserve">          </w:t>
          </w:r>
        </w:p>
      </w:tc>
    </w:tr>
  </w:tbl>
  <w:p w14:paraId="00A7EA9F" w14:textId="77777777" w:rsidR="00463C39" w:rsidRDefault="00463C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B2C"/>
    <w:multiLevelType w:val="hybridMultilevel"/>
    <w:tmpl w:val="D990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47538"/>
    <w:multiLevelType w:val="hybridMultilevel"/>
    <w:tmpl w:val="4A4A7F72"/>
    <w:lvl w:ilvl="0" w:tplc="D978544C">
      <w:numFmt w:val="bullet"/>
      <w:lvlText w:val="·"/>
      <w:lvlJc w:val="left"/>
      <w:pPr>
        <w:ind w:left="-49" w:hanging="660"/>
      </w:pPr>
      <w:rPr>
        <w:rFonts w:ascii="Times New Roman" w:eastAsia="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 w15:restartNumberingAfterBreak="0">
    <w:nsid w:val="05E72782"/>
    <w:multiLevelType w:val="hybridMultilevel"/>
    <w:tmpl w:val="173CDC96"/>
    <w:lvl w:ilvl="0" w:tplc="14EC0BCC">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121C7967"/>
    <w:multiLevelType w:val="hybridMultilevel"/>
    <w:tmpl w:val="AEC2D142"/>
    <w:lvl w:ilvl="0" w:tplc="99E8D900">
      <w:start w:val="1"/>
      <w:numFmt w:val="decimal"/>
      <w:lvlText w:val="%1."/>
      <w:lvlJc w:val="left"/>
      <w:pPr>
        <w:ind w:left="1210" w:hanging="360"/>
      </w:pPr>
      <w:rPr>
        <w:rFonts w:hint="default"/>
        <w:b/>
        <w:i/>
      </w:rPr>
    </w:lvl>
    <w:lvl w:ilvl="1" w:tplc="61789224">
      <w:numFmt w:val="bullet"/>
      <w:lvlText w:val=""/>
      <w:lvlJc w:val="left"/>
      <w:pPr>
        <w:ind w:left="2620" w:hanging="690"/>
      </w:pPr>
      <w:rPr>
        <w:rFonts w:ascii="Symbol" w:eastAsia="Times New Roman" w:hAnsi="Symbol" w:cs="Times New Roman" w:hint="default"/>
      </w:r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18687883"/>
    <w:multiLevelType w:val="hybridMultilevel"/>
    <w:tmpl w:val="74C63730"/>
    <w:lvl w:ilvl="0" w:tplc="FC0C06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396812"/>
    <w:multiLevelType w:val="hybridMultilevel"/>
    <w:tmpl w:val="AC3C1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3A520C3"/>
    <w:multiLevelType w:val="hybridMultilevel"/>
    <w:tmpl w:val="3ED0075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24DA6751"/>
    <w:multiLevelType w:val="hybridMultilevel"/>
    <w:tmpl w:val="A254F502"/>
    <w:lvl w:ilvl="0" w:tplc="04190011">
      <w:start w:val="1"/>
      <w:numFmt w:val="decimal"/>
      <w:lvlText w:val="%1)"/>
      <w:lvlJc w:val="left"/>
      <w:pPr>
        <w:ind w:left="1362" w:hanging="360"/>
      </w:p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8" w15:restartNumberingAfterBreak="0">
    <w:nsid w:val="25FF6031"/>
    <w:multiLevelType w:val="hybridMultilevel"/>
    <w:tmpl w:val="645C7424"/>
    <w:lvl w:ilvl="0" w:tplc="5F56EB3E">
      <w:start w:val="1"/>
      <w:numFmt w:val="decimal"/>
      <w:lvlText w:val="%1."/>
      <w:lvlJc w:val="left"/>
      <w:pPr>
        <w:ind w:left="1170" w:hanging="465"/>
      </w:pPr>
      <w:rPr>
        <w:rFonts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E1A67BA"/>
    <w:multiLevelType w:val="hybridMultilevel"/>
    <w:tmpl w:val="2F1223C6"/>
    <w:lvl w:ilvl="0" w:tplc="02F01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1B1769"/>
    <w:multiLevelType w:val="hybridMultilevel"/>
    <w:tmpl w:val="7A58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769FA"/>
    <w:multiLevelType w:val="hybridMultilevel"/>
    <w:tmpl w:val="E93EAF8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35D442A3"/>
    <w:multiLevelType w:val="multilevel"/>
    <w:tmpl w:val="76B444BE"/>
    <w:lvl w:ilvl="0">
      <w:start w:val="4"/>
      <w:numFmt w:val="decimal"/>
      <w:lvlText w:val="%1."/>
      <w:lvlJc w:val="left"/>
      <w:pPr>
        <w:ind w:left="450" w:hanging="450"/>
      </w:pPr>
      <w:rPr>
        <w:rFonts w:hint="default"/>
        <w:b/>
        <w:color w:val="000000"/>
      </w:rPr>
    </w:lvl>
    <w:lvl w:ilvl="1">
      <w:start w:val="1"/>
      <w:numFmt w:val="decimal"/>
      <w:lvlText w:val="%1.%2."/>
      <w:lvlJc w:val="left"/>
      <w:pPr>
        <w:ind w:left="1930" w:hanging="720"/>
      </w:pPr>
      <w:rPr>
        <w:rFonts w:hint="default"/>
        <w:b w:val="0"/>
        <w:color w:val="000000"/>
      </w:rPr>
    </w:lvl>
    <w:lvl w:ilvl="2">
      <w:start w:val="1"/>
      <w:numFmt w:val="decimal"/>
      <w:lvlText w:val="%1.%2.%3."/>
      <w:lvlJc w:val="left"/>
      <w:pPr>
        <w:ind w:left="3140" w:hanging="720"/>
      </w:pPr>
      <w:rPr>
        <w:rFonts w:hint="default"/>
        <w:b/>
        <w:color w:val="000000"/>
      </w:rPr>
    </w:lvl>
    <w:lvl w:ilvl="3">
      <w:start w:val="1"/>
      <w:numFmt w:val="decimal"/>
      <w:lvlText w:val="%1.%2.%3.%4."/>
      <w:lvlJc w:val="left"/>
      <w:pPr>
        <w:ind w:left="4710" w:hanging="1080"/>
      </w:pPr>
      <w:rPr>
        <w:rFonts w:hint="default"/>
        <w:b/>
        <w:color w:val="000000"/>
      </w:rPr>
    </w:lvl>
    <w:lvl w:ilvl="4">
      <w:start w:val="1"/>
      <w:numFmt w:val="decimal"/>
      <w:lvlText w:val="%1.%2.%3.%4.%5."/>
      <w:lvlJc w:val="left"/>
      <w:pPr>
        <w:ind w:left="5920" w:hanging="1080"/>
      </w:pPr>
      <w:rPr>
        <w:rFonts w:hint="default"/>
        <w:b/>
        <w:color w:val="000000"/>
      </w:rPr>
    </w:lvl>
    <w:lvl w:ilvl="5">
      <w:start w:val="1"/>
      <w:numFmt w:val="decimal"/>
      <w:lvlText w:val="%1.%2.%3.%4.%5.%6."/>
      <w:lvlJc w:val="left"/>
      <w:pPr>
        <w:ind w:left="7490" w:hanging="1440"/>
      </w:pPr>
      <w:rPr>
        <w:rFonts w:hint="default"/>
        <w:b/>
        <w:color w:val="000000"/>
      </w:rPr>
    </w:lvl>
    <w:lvl w:ilvl="6">
      <w:start w:val="1"/>
      <w:numFmt w:val="decimal"/>
      <w:lvlText w:val="%1.%2.%3.%4.%5.%6.%7."/>
      <w:lvlJc w:val="left"/>
      <w:pPr>
        <w:ind w:left="9060" w:hanging="1800"/>
      </w:pPr>
      <w:rPr>
        <w:rFonts w:hint="default"/>
        <w:b/>
        <w:color w:val="000000"/>
      </w:rPr>
    </w:lvl>
    <w:lvl w:ilvl="7">
      <w:start w:val="1"/>
      <w:numFmt w:val="decimal"/>
      <w:lvlText w:val="%1.%2.%3.%4.%5.%6.%7.%8."/>
      <w:lvlJc w:val="left"/>
      <w:pPr>
        <w:ind w:left="10270" w:hanging="1800"/>
      </w:pPr>
      <w:rPr>
        <w:rFonts w:hint="default"/>
        <w:b/>
        <w:color w:val="000000"/>
      </w:rPr>
    </w:lvl>
    <w:lvl w:ilvl="8">
      <w:start w:val="1"/>
      <w:numFmt w:val="decimal"/>
      <w:lvlText w:val="%1.%2.%3.%4.%5.%6.%7.%8.%9."/>
      <w:lvlJc w:val="left"/>
      <w:pPr>
        <w:ind w:left="11840" w:hanging="2160"/>
      </w:pPr>
      <w:rPr>
        <w:rFonts w:hint="default"/>
        <w:b/>
        <w:color w:val="000000"/>
      </w:rPr>
    </w:lvl>
  </w:abstractNum>
  <w:abstractNum w:abstractNumId="13" w15:restartNumberingAfterBreak="0">
    <w:nsid w:val="3B7B11DD"/>
    <w:multiLevelType w:val="hybridMultilevel"/>
    <w:tmpl w:val="A6CE9F7C"/>
    <w:lvl w:ilvl="0" w:tplc="BD3A02A4">
      <w:start w:val="1"/>
      <w:numFmt w:val="decimal"/>
      <w:lvlText w:val="%1."/>
      <w:lvlJc w:val="left"/>
      <w:pPr>
        <w:ind w:left="2400" w:hanging="15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E6B45DE"/>
    <w:multiLevelType w:val="hybridMultilevel"/>
    <w:tmpl w:val="83A01D32"/>
    <w:lvl w:ilvl="0" w:tplc="AD123F7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0A07B68"/>
    <w:multiLevelType w:val="hybridMultilevel"/>
    <w:tmpl w:val="72AA5ECE"/>
    <w:lvl w:ilvl="0" w:tplc="4336DE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378ED"/>
    <w:multiLevelType w:val="hybridMultilevel"/>
    <w:tmpl w:val="C2DE3FEE"/>
    <w:lvl w:ilvl="0" w:tplc="F75ABFD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EF4C85"/>
    <w:multiLevelType w:val="hybridMultilevel"/>
    <w:tmpl w:val="84CAD354"/>
    <w:lvl w:ilvl="0" w:tplc="1DCC6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C71E64"/>
    <w:multiLevelType w:val="hybridMultilevel"/>
    <w:tmpl w:val="0B9A8D18"/>
    <w:lvl w:ilvl="0" w:tplc="8834BD4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15:restartNumberingAfterBreak="0">
    <w:nsid w:val="535934DF"/>
    <w:multiLevelType w:val="hybridMultilevel"/>
    <w:tmpl w:val="0C403FB6"/>
    <w:lvl w:ilvl="0" w:tplc="041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A484576"/>
    <w:multiLevelType w:val="multilevel"/>
    <w:tmpl w:val="3E60374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03466C1"/>
    <w:multiLevelType w:val="hybridMultilevel"/>
    <w:tmpl w:val="AEC2D142"/>
    <w:lvl w:ilvl="0" w:tplc="99E8D900">
      <w:start w:val="1"/>
      <w:numFmt w:val="decimal"/>
      <w:lvlText w:val="%1."/>
      <w:lvlJc w:val="left"/>
      <w:pPr>
        <w:ind w:left="1210" w:hanging="360"/>
      </w:pPr>
      <w:rPr>
        <w:rFonts w:hint="default"/>
        <w:b/>
        <w:i/>
      </w:rPr>
    </w:lvl>
    <w:lvl w:ilvl="1" w:tplc="61789224">
      <w:numFmt w:val="bullet"/>
      <w:lvlText w:val=""/>
      <w:lvlJc w:val="left"/>
      <w:pPr>
        <w:ind w:left="2620" w:hanging="690"/>
      </w:pPr>
      <w:rPr>
        <w:rFonts w:ascii="Symbol" w:eastAsia="Times New Roman" w:hAnsi="Symbol" w:cs="Times New Roman" w:hint="default"/>
      </w:r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 w15:restartNumberingAfterBreak="0">
    <w:nsid w:val="63016B16"/>
    <w:multiLevelType w:val="hybridMultilevel"/>
    <w:tmpl w:val="30CAF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A1A10"/>
    <w:multiLevelType w:val="hybridMultilevel"/>
    <w:tmpl w:val="0C7AFEA0"/>
    <w:lvl w:ilvl="0" w:tplc="99E8D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D50920"/>
    <w:multiLevelType w:val="hybridMultilevel"/>
    <w:tmpl w:val="AEC2D142"/>
    <w:lvl w:ilvl="0" w:tplc="99E8D900">
      <w:start w:val="1"/>
      <w:numFmt w:val="decimal"/>
      <w:lvlText w:val="%1."/>
      <w:lvlJc w:val="left"/>
      <w:pPr>
        <w:ind w:left="1210" w:hanging="360"/>
      </w:pPr>
      <w:rPr>
        <w:rFonts w:hint="default"/>
        <w:b/>
        <w:i/>
      </w:rPr>
    </w:lvl>
    <w:lvl w:ilvl="1" w:tplc="61789224">
      <w:numFmt w:val="bullet"/>
      <w:lvlText w:val=""/>
      <w:lvlJc w:val="left"/>
      <w:pPr>
        <w:ind w:left="2620" w:hanging="690"/>
      </w:pPr>
      <w:rPr>
        <w:rFonts w:ascii="Symbol" w:eastAsia="Times New Roman" w:hAnsi="Symbol" w:cs="Times New Roman" w:hint="default"/>
      </w:r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5" w15:restartNumberingAfterBreak="0">
    <w:nsid w:val="6E6141B3"/>
    <w:multiLevelType w:val="hybridMultilevel"/>
    <w:tmpl w:val="6462893A"/>
    <w:lvl w:ilvl="0" w:tplc="1DCC6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C06D51"/>
    <w:multiLevelType w:val="hybridMultilevel"/>
    <w:tmpl w:val="0EA2D7D8"/>
    <w:lvl w:ilvl="0" w:tplc="1DCC6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6C71351"/>
    <w:multiLevelType w:val="hybridMultilevel"/>
    <w:tmpl w:val="61D6C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D68519B"/>
    <w:multiLevelType w:val="hybridMultilevel"/>
    <w:tmpl w:val="EF3EB9A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23"/>
  </w:num>
  <w:num w:numId="2">
    <w:abstractNumId w:val="27"/>
  </w:num>
  <w:num w:numId="3">
    <w:abstractNumId w:val="3"/>
  </w:num>
  <w:num w:numId="4">
    <w:abstractNumId w:val="11"/>
  </w:num>
  <w:num w:numId="5">
    <w:abstractNumId w:val="6"/>
  </w:num>
  <w:num w:numId="6">
    <w:abstractNumId w:val="1"/>
  </w:num>
  <w:num w:numId="7">
    <w:abstractNumId w:val="18"/>
  </w:num>
  <w:num w:numId="8">
    <w:abstractNumId w:val="2"/>
  </w:num>
  <w:num w:numId="9">
    <w:abstractNumId w:val="28"/>
  </w:num>
  <w:num w:numId="10">
    <w:abstractNumId w:val="19"/>
  </w:num>
  <w:num w:numId="11">
    <w:abstractNumId w:val="13"/>
  </w:num>
  <w:num w:numId="12">
    <w:abstractNumId w:val="20"/>
  </w:num>
  <w:num w:numId="13">
    <w:abstractNumId w:val="22"/>
  </w:num>
  <w:num w:numId="14">
    <w:abstractNumId w:val="7"/>
  </w:num>
  <w:num w:numId="15">
    <w:abstractNumId w:val="16"/>
  </w:num>
  <w:num w:numId="16">
    <w:abstractNumId w:val="4"/>
  </w:num>
  <w:num w:numId="17">
    <w:abstractNumId w:val="15"/>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1"/>
  </w:num>
  <w:num w:numId="23">
    <w:abstractNumId w:val="8"/>
  </w:num>
  <w:num w:numId="24">
    <w:abstractNumId w:val="26"/>
  </w:num>
  <w:num w:numId="25">
    <w:abstractNumId w:val="0"/>
  </w:num>
  <w:num w:numId="26">
    <w:abstractNumId w:val="17"/>
  </w:num>
  <w:num w:numId="27">
    <w:abstractNumId w:val="25"/>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3"/>
    <w:rsid w:val="00013816"/>
    <w:rsid w:val="00016EF8"/>
    <w:rsid w:val="00022EA0"/>
    <w:rsid w:val="0003150C"/>
    <w:rsid w:val="000350D2"/>
    <w:rsid w:val="00043463"/>
    <w:rsid w:val="00044ADB"/>
    <w:rsid w:val="00051DA6"/>
    <w:rsid w:val="00052EAF"/>
    <w:rsid w:val="00056A63"/>
    <w:rsid w:val="00057096"/>
    <w:rsid w:val="000777A8"/>
    <w:rsid w:val="000813C3"/>
    <w:rsid w:val="00081BF6"/>
    <w:rsid w:val="000832D3"/>
    <w:rsid w:val="00094F8A"/>
    <w:rsid w:val="000A404C"/>
    <w:rsid w:val="000B2D96"/>
    <w:rsid w:val="000D42FC"/>
    <w:rsid w:val="000D5C28"/>
    <w:rsid w:val="000E037D"/>
    <w:rsid w:val="000E61A6"/>
    <w:rsid w:val="000E6F41"/>
    <w:rsid w:val="000F7B66"/>
    <w:rsid w:val="00105992"/>
    <w:rsid w:val="0013279D"/>
    <w:rsid w:val="00142348"/>
    <w:rsid w:val="001432DA"/>
    <w:rsid w:val="00145E89"/>
    <w:rsid w:val="0016467C"/>
    <w:rsid w:val="001662A1"/>
    <w:rsid w:val="0016719C"/>
    <w:rsid w:val="00184878"/>
    <w:rsid w:val="00184BA5"/>
    <w:rsid w:val="0019247A"/>
    <w:rsid w:val="001A4469"/>
    <w:rsid w:val="001B2C68"/>
    <w:rsid w:val="001B2F6A"/>
    <w:rsid w:val="001B60F6"/>
    <w:rsid w:val="001C1322"/>
    <w:rsid w:val="001D750B"/>
    <w:rsid w:val="001E1B04"/>
    <w:rsid w:val="001E2758"/>
    <w:rsid w:val="0021196A"/>
    <w:rsid w:val="002168C1"/>
    <w:rsid w:val="00226424"/>
    <w:rsid w:val="002316E3"/>
    <w:rsid w:val="00243512"/>
    <w:rsid w:val="0024396F"/>
    <w:rsid w:val="002536FC"/>
    <w:rsid w:val="002809A3"/>
    <w:rsid w:val="002B5EF7"/>
    <w:rsid w:val="002C0426"/>
    <w:rsid w:val="002C1D95"/>
    <w:rsid w:val="002D1174"/>
    <w:rsid w:val="00303C77"/>
    <w:rsid w:val="00311CFD"/>
    <w:rsid w:val="00321E74"/>
    <w:rsid w:val="00322D91"/>
    <w:rsid w:val="0033411C"/>
    <w:rsid w:val="00345F0F"/>
    <w:rsid w:val="0035205F"/>
    <w:rsid w:val="00381E0B"/>
    <w:rsid w:val="00382F9E"/>
    <w:rsid w:val="003B1E51"/>
    <w:rsid w:val="003D41BC"/>
    <w:rsid w:val="003E5B40"/>
    <w:rsid w:val="003F0D6F"/>
    <w:rsid w:val="003F7E66"/>
    <w:rsid w:val="00411B26"/>
    <w:rsid w:val="004161FD"/>
    <w:rsid w:val="0041738F"/>
    <w:rsid w:val="00417E95"/>
    <w:rsid w:val="00437D7D"/>
    <w:rsid w:val="00445B32"/>
    <w:rsid w:val="00446312"/>
    <w:rsid w:val="00463C39"/>
    <w:rsid w:val="00467E4E"/>
    <w:rsid w:val="00483B48"/>
    <w:rsid w:val="00496E4D"/>
    <w:rsid w:val="004A3C02"/>
    <w:rsid w:val="004A7FAB"/>
    <w:rsid w:val="004B66BD"/>
    <w:rsid w:val="004E5DEF"/>
    <w:rsid w:val="004F5A27"/>
    <w:rsid w:val="00525650"/>
    <w:rsid w:val="00531381"/>
    <w:rsid w:val="0054364B"/>
    <w:rsid w:val="005527FF"/>
    <w:rsid w:val="00553977"/>
    <w:rsid w:val="00586DBB"/>
    <w:rsid w:val="00592795"/>
    <w:rsid w:val="005B3F10"/>
    <w:rsid w:val="005C3C8D"/>
    <w:rsid w:val="005D7DCF"/>
    <w:rsid w:val="005E4C4D"/>
    <w:rsid w:val="005E790F"/>
    <w:rsid w:val="005F2BA6"/>
    <w:rsid w:val="005F6498"/>
    <w:rsid w:val="00603F12"/>
    <w:rsid w:val="006075BF"/>
    <w:rsid w:val="00637287"/>
    <w:rsid w:val="00647BFB"/>
    <w:rsid w:val="006606DD"/>
    <w:rsid w:val="0066502A"/>
    <w:rsid w:val="00667A33"/>
    <w:rsid w:val="00693D23"/>
    <w:rsid w:val="00694B16"/>
    <w:rsid w:val="006960D7"/>
    <w:rsid w:val="00697496"/>
    <w:rsid w:val="006A091F"/>
    <w:rsid w:val="006B73BC"/>
    <w:rsid w:val="006C1FB0"/>
    <w:rsid w:val="006D063B"/>
    <w:rsid w:val="006D6736"/>
    <w:rsid w:val="006F3018"/>
    <w:rsid w:val="00707254"/>
    <w:rsid w:val="0073199C"/>
    <w:rsid w:val="00736EAC"/>
    <w:rsid w:val="00752360"/>
    <w:rsid w:val="00761A15"/>
    <w:rsid w:val="00766534"/>
    <w:rsid w:val="00767368"/>
    <w:rsid w:val="00775C07"/>
    <w:rsid w:val="007824BF"/>
    <w:rsid w:val="00792B77"/>
    <w:rsid w:val="007A3101"/>
    <w:rsid w:val="007A536F"/>
    <w:rsid w:val="007C1F52"/>
    <w:rsid w:val="007E03BE"/>
    <w:rsid w:val="007F5A20"/>
    <w:rsid w:val="007F6F64"/>
    <w:rsid w:val="008449AE"/>
    <w:rsid w:val="00845A3A"/>
    <w:rsid w:val="00850B38"/>
    <w:rsid w:val="00851676"/>
    <w:rsid w:val="008857BC"/>
    <w:rsid w:val="00891E06"/>
    <w:rsid w:val="008949FF"/>
    <w:rsid w:val="008A412B"/>
    <w:rsid w:val="008B5F2E"/>
    <w:rsid w:val="008C52D0"/>
    <w:rsid w:val="008D0047"/>
    <w:rsid w:val="008D60E7"/>
    <w:rsid w:val="008E6F65"/>
    <w:rsid w:val="009125D0"/>
    <w:rsid w:val="009229D1"/>
    <w:rsid w:val="00924290"/>
    <w:rsid w:val="00927EAF"/>
    <w:rsid w:val="009311C3"/>
    <w:rsid w:val="00935009"/>
    <w:rsid w:val="00946FBE"/>
    <w:rsid w:val="0095172C"/>
    <w:rsid w:val="00954155"/>
    <w:rsid w:val="00977DD9"/>
    <w:rsid w:val="0098661C"/>
    <w:rsid w:val="009B3475"/>
    <w:rsid w:val="009E5CD7"/>
    <w:rsid w:val="009F14E9"/>
    <w:rsid w:val="00A0536D"/>
    <w:rsid w:val="00A32746"/>
    <w:rsid w:val="00A34FE1"/>
    <w:rsid w:val="00A430C8"/>
    <w:rsid w:val="00A52983"/>
    <w:rsid w:val="00A57D80"/>
    <w:rsid w:val="00A75B6B"/>
    <w:rsid w:val="00AA0DBC"/>
    <w:rsid w:val="00AA16AE"/>
    <w:rsid w:val="00AA60F0"/>
    <w:rsid w:val="00AB012E"/>
    <w:rsid w:val="00AB03D5"/>
    <w:rsid w:val="00AB786E"/>
    <w:rsid w:val="00AC084A"/>
    <w:rsid w:val="00AD10EA"/>
    <w:rsid w:val="00AE40B3"/>
    <w:rsid w:val="00AE4B18"/>
    <w:rsid w:val="00AF3C11"/>
    <w:rsid w:val="00B102AA"/>
    <w:rsid w:val="00B20E7C"/>
    <w:rsid w:val="00B2562B"/>
    <w:rsid w:val="00B42301"/>
    <w:rsid w:val="00B4315B"/>
    <w:rsid w:val="00B61070"/>
    <w:rsid w:val="00B642B8"/>
    <w:rsid w:val="00B64EF9"/>
    <w:rsid w:val="00B66E11"/>
    <w:rsid w:val="00B70FAA"/>
    <w:rsid w:val="00B71DB9"/>
    <w:rsid w:val="00B92093"/>
    <w:rsid w:val="00BB4E47"/>
    <w:rsid w:val="00BC0D3A"/>
    <w:rsid w:val="00BC5DF5"/>
    <w:rsid w:val="00BC7A3F"/>
    <w:rsid w:val="00BD18FD"/>
    <w:rsid w:val="00BD1BDB"/>
    <w:rsid w:val="00BD3BBA"/>
    <w:rsid w:val="00BD4601"/>
    <w:rsid w:val="00BD4E44"/>
    <w:rsid w:val="00BD7E02"/>
    <w:rsid w:val="00BF5538"/>
    <w:rsid w:val="00C05815"/>
    <w:rsid w:val="00C1565D"/>
    <w:rsid w:val="00C1735C"/>
    <w:rsid w:val="00C33D43"/>
    <w:rsid w:val="00C34B5A"/>
    <w:rsid w:val="00C4158E"/>
    <w:rsid w:val="00C43330"/>
    <w:rsid w:val="00C61DE3"/>
    <w:rsid w:val="00C91AAE"/>
    <w:rsid w:val="00CA76A7"/>
    <w:rsid w:val="00CB0699"/>
    <w:rsid w:val="00CC0DF1"/>
    <w:rsid w:val="00CC4CF6"/>
    <w:rsid w:val="00CF4DB4"/>
    <w:rsid w:val="00D05A6B"/>
    <w:rsid w:val="00D06C4D"/>
    <w:rsid w:val="00D17C78"/>
    <w:rsid w:val="00D669BF"/>
    <w:rsid w:val="00D9727D"/>
    <w:rsid w:val="00DA03E4"/>
    <w:rsid w:val="00DA5277"/>
    <w:rsid w:val="00DA66E8"/>
    <w:rsid w:val="00DB7D2D"/>
    <w:rsid w:val="00DC2906"/>
    <w:rsid w:val="00DC3AE9"/>
    <w:rsid w:val="00E01495"/>
    <w:rsid w:val="00E0466C"/>
    <w:rsid w:val="00E07134"/>
    <w:rsid w:val="00E24819"/>
    <w:rsid w:val="00E25F7B"/>
    <w:rsid w:val="00E319B0"/>
    <w:rsid w:val="00E4070F"/>
    <w:rsid w:val="00E42582"/>
    <w:rsid w:val="00E53EE4"/>
    <w:rsid w:val="00E56183"/>
    <w:rsid w:val="00E60241"/>
    <w:rsid w:val="00E677A5"/>
    <w:rsid w:val="00E82F54"/>
    <w:rsid w:val="00EA24F7"/>
    <w:rsid w:val="00EA77B9"/>
    <w:rsid w:val="00EB33A3"/>
    <w:rsid w:val="00EC0528"/>
    <w:rsid w:val="00EC48FB"/>
    <w:rsid w:val="00ED74C3"/>
    <w:rsid w:val="00EF0574"/>
    <w:rsid w:val="00EF347C"/>
    <w:rsid w:val="00F01AA6"/>
    <w:rsid w:val="00F26491"/>
    <w:rsid w:val="00F45FC2"/>
    <w:rsid w:val="00F6289A"/>
    <w:rsid w:val="00F62A19"/>
    <w:rsid w:val="00F62DF4"/>
    <w:rsid w:val="00F91E4E"/>
    <w:rsid w:val="00FA4374"/>
    <w:rsid w:val="00FA5190"/>
    <w:rsid w:val="00FA6C93"/>
    <w:rsid w:val="00FC4EEA"/>
    <w:rsid w:val="00FD7A36"/>
    <w:rsid w:val="00FE2311"/>
    <w:rsid w:val="00FF07F7"/>
    <w:rsid w:val="00FF2BCE"/>
    <w:rsid w:val="00FF6193"/>
    <w:rsid w:val="7B67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7F48"/>
  <w15:docId w15:val="{473CBB63-F121-4FFB-9364-99E6D38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39"/>
    <w:pPr>
      <w:spacing w:line="276" w:lineRule="auto"/>
      <w:ind w:firstLine="709"/>
    </w:pPr>
    <w:rPr>
      <w:rFonts w:ascii="Times New Roman" w:hAnsi="Times New Roman"/>
      <w:sz w:val="24"/>
      <w:szCs w:val="24"/>
      <w:lang w:eastAsia="en-US"/>
    </w:rPr>
  </w:style>
  <w:style w:type="paragraph" w:styleId="1">
    <w:name w:val="heading 1"/>
    <w:basedOn w:val="a"/>
    <w:link w:val="10"/>
    <w:uiPriority w:val="9"/>
    <w:qFormat/>
    <w:rsid w:val="001B60F6"/>
    <w:pPr>
      <w:spacing w:before="100" w:beforeAutospacing="1" w:after="100" w:afterAutospacing="1" w:line="240" w:lineRule="auto"/>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A52983"/>
    <w:pPr>
      <w:tabs>
        <w:tab w:val="center" w:pos="4677"/>
        <w:tab w:val="right" w:pos="9355"/>
      </w:tabs>
      <w:spacing w:line="240" w:lineRule="auto"/>
    </w:pPr>
  </w:style>
  <w:style w:type="character" w:customStyle="1" w:styleId="a4">
    <w:name w:val="Верхний колонтитул Знак"/>
    <w:aliases w:val="Знак Знак"/>
    <w:basedOn w:val="a0"/>
    <w:link w:val="a3"/>
    <w:rsid w:val="00A52983"/>
  </w:style>
  <w:style w:type="paragraph" w:styleId="a5">
    <w:name w:val="footer"/>
    <w:basedOn w:val="a"/>
    <w:link w:val="a6"/>
    <w:uiPriority w:val="99"/>
    <w:unhideWhenUsed/>
    <w:rsid w:val="00A52983"/>
    <w:pPr>
      <w:tabs>
        <w:tab w:val="center" w:pos="4677"/>
        <w:tab w:val="right" w:pos="9355"/>
      </w:tabs>
      <w:spacing w:line="240" w:lineRule="auto"/>
    </w:pPr>
  </w:style>
  <w:style w:type="character" w:customStyle="1" w:styleId="a6">
    <w:name w:val="Нижний колонтитул Знак"/>
    <w:basedOn w:val="a0"/>
    <w:link w:val="a5"/>
    <w:uiPriority w:val="99"/>
    <w:rsid w:val="00A52983"/>
  </w:style>
  <w:style w:type="paragraph" w:styleId="a7">
    <w:name w:val="No Spacing"/>
    <w:uiPriority w:val="1"/>
    <w:qFormat/>
    <w:rsid w:val="00A52983"/>
    <w:rPr>
      <w:sz w:val="22"/>
      <w:szCs w:val="22"/>
      <w:lang w:eastAsia="en-US"/>
    </w:rPr>
  </w:style>
  <w:style w:type="paragraph" w:styleId="a8">
    <w:name w:val="List Paragraph"/>
    <w:basedOn w:val="a"/>
    <w:uiPriority w:val="34"/>
    <w:qFormat/>
    <w:rsid w:val="008C52D0"/>
    <w:pPr>
      <w:ind w:left="720"/>
      <w:contextualSpacing/>
    </w:pPr>
  </w:style>
  <w:style w:type="paragraph" w:styleId="a9">
    <w:name w:val="Body Text"/>
    <w:basedOn w:val="a"/>
    <w:link w:val="aa"/>
    <w:rsid w:val="008C52D0"/>
    <w:pPr>
      <w:spacing w:after="120" w:line="240" w:lineRule="auto"/>
      <w:ind w:firstLine="0"/>
      <w:jc w:val="both"/>
    </w:pPr>
    <w:rPr>
      <w:rFonts w:ascii="Arial" w:eastAsia="Times New Roman" w:hAnsi="Arial"/>
      <w:sz w:val="20"/>
      <w:szCs w:val="20"/>
      <w:lang w:val="en-GB" w:eastAsia="ru-RU"/>
    </w:rPr>
  </w:style>
  <w:style w:type="character" w:customStyle="1" w:styleId="aa">
    <w:name w:val="Основной текст Знак"/>
    <w:link w:val="a9"/>
    <w:rsid w:val="008C52D0"/>
    <w:rPr>
      <w:rFonts w:ascii="Arial" w:eastAsia="Times New Roman" w:hAnsi="Arial" w:cs="Arial"/>
      <w:lang w:val="en-GB" w:eastAsia="ru-RU"/>
    </w:rPr>
  </w:style>
  <w:style w:type="paragraph" w:styleId="ab">
    <w:name w:val="caption"/>
    <w:basedOn w:val="a"/>
    <w:next w:val="a"/>
    <w:qFormat/>
    <w:rsid w:val="008C52D0"/>
    <w:pPr>
      <w:spacing w:before="120" w:after="120" w:line="240" w:lineRule="auto"/>
      <w:ind w:firstLine="0"/>
      <w:jc w:val="center"/>
    </w:pPr>
    <w:rPr>
      <w:rFonts w:ascii="Arial" w:eastAsia="Times New Roman" w:hAnsi="Arial"/>
      <w:i/>
      <w:sz w:val="18"/>
      <w:szCs w:val="20"/>
      <w:lang w:val="en-GB" w:eastAsia="ru-RU"/>
    </w:rPr>
  </w:style>
  <w:style w:type="table" w:styleId="ac">
    <w:name w:val="Table Grid"/>
    <w:basedOn w:val="a1"/>
    <w:uiPriority w:val="59"/>
    <w:rsid w:val="000E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322"/>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a0"/>
    <w:rsid w:val="00DA5277"/>
  </w:style>
  <w:style w:type="paragraph" w:styleId="ad">
    <w:name w:val="Balloon Text"/>
    <w:basedOn w:val="a"/>
    <w:link w:val="ae"/>
    <w:uiPriority w:val="99"/>
    <w:semiHidden/>
    <w:unhideWhenUsed/>
    <w:rsid w:val="00767368"/>
    <w:pPr>
      <w:spacing w:line="240" w:lineRule="auto"/>
    </w:pPr>
    <w:rPr>
      <w:rFonts w:ascii="Tahoma" w:hAnsi="Tahoma"/>
      <w:sz w:val="16"/>
      <w:szCs w:val="16"/>
    </w:rPr>
  </w:style>
  <w:style w:type="character" w:customStyle="1" w:styleId="ae">
    <w:name w:val="Текст выноски Знак"/>
    <w:link w:val="ad"/>
    <w:uiPriority w:val="99"/>
    <w:semiHidden/>
    <w:rsid w:val="00767368"/>
    <w:rPr>
      <w:rFonts w:ascii="Tahoma" w:eastAsia="Calibri" w:hAnsi="Tahoma" w:cs="Tahoma"/>
      <w:sz w:val="16"/>
      <w:szCs w:val="16"/>
    </w:rPr>
  </w:style>
  <w:style w:type="paragraph" w:customStyle="1" w:styleId="ConsPlusNormal">
    <w:name w:val="ConsPlusNormal"/>
    <w:rsid w:val="00226424"/>
    <w:pPr>
      <w:widowControl w:val="0"/>
      <w:autoSpaceDE w:val="0"/>
      <w:autoSpaceDN w:val="0"/>
    </w:pPr>
    <w:rPr>
      <w:rFonts w:eastAsia="Times New Roman" w:cs="Calibri"/>
      <w:sz w:val="22"/>
      <w:lang w:eastAsia="ru-RU"/>
    </w:rPr>
  </w:style>
  <w:style w:type="character" w:customStyle="1" w:styleId="10">
    <w:name w:val="Заголовок 1 Знак"/>
    <w:link w:val="1"/>
    <w:uiPriority w:val="9"/>
    <w:rsid w:val="001B60F6"/>
    <w:rPr>
      <w:rFonts w:ascii="Times New Roman" w:eastAsia="Times New Roman" w:hAnsi="Times New Roman"/>
      <w:b/>
      <w:bCs/>
      <w:kern w:val="36"/>
      <w:sz w:val="48"/>
      <w:szCs w:val="48"/>
    </w:rPr>
  </w:style>
  <w:style w:type="paragraph" w:styleId="af">
    <w:name w:val="Plain Text"/>
    <w:basedOn w:val="a"/>
    <w:link w:val="af0"/>
    <w:uiPriority w:val="99"/>
    <w:unhideWhenUsed/>
    <w:rsid w:val="00A32746"/>
    <w:pPr>
      <w:spacing w:line="240" w:lineRule="auto"/>
      <w:ind w:firstLine="0"/>
    </w:pPr>
    <w:rPr>
      <w:rFonts w:ascii="Consolas" w:hAnsi="Consolas"/>
      <w:sz w:val="21"/>
      <w:szCs w:val="21"/>
    </w:rPr>
  </w:style>
  <w:style w:type="character" w:customStyle="1" w:styleId="af0">
    <w:name w:val="Текст Знак"/>
    <w:link w:val="af"/>
    <w:uiPriority w:val="99"/>
    <w:rsid w:val="00A32746"/>
    <w:rPr>
      <w:rFonts w:ascii="Consolas" w:hAnsi="Consolas"/>
      <w:sz w:val="21"/>
      <w:szCs w:val="21"/>
      <w:lang w:eastAsia="en-US"/>
    </w:rPr>
  </w:style>
  <w:style w:type="paragraph" w:styleId="af1">
    <w:name w:val="annotation text"/>
    <w:basedOn w:val="a"/>
    <w:link w:val="af2"/>
    <w:uiPriority w:val="99"/>
    <w:semiHidden/>
    <w:unhideWhenUsed/>
    <w:rsid w:val="00AE4B18"/>
    <w:pPr>
      <w:spacing w:line="240" w:lineRule="auto"/>
    </w:pPr>
    <w:rPr>
      <w:sz w:val="20"/>
      <w:szCs w:val="20"/>
    </w:rPr>
  </w:style>
  <w:style w:type="character" w:customStyle="1" w:styleId="af2">
    <w:name w:val="Текст примечания Знак"/>
    <w:basedOn w:val="a0"/>
    <w:link w:val="af1"/>
    <w:uiPriority w:val="99"/>
    <w:semiHidden/>
    <w:rsid w:val="00AE4B18"/>
    <w:rPr>
      <w:rFonts w:ascii="Times New Roman" w:hAnsi="Times New Roman"/>
      <w:lang w:eastAsia="en-US"/>
    </w:rPr>
  </w:style>
  <w:style w:type="character" w:styleId="af3">
    <w:name w:val="annotation reference"/>
    <w:basedOn w:val="a0"/>
    <w:uiPriority w:val="99"/>
    <w:semiHidden/>
    <w:unhideWhenUsed/>
    <w:rsid w:val="00AE4B18"/>
    <w:rPr>
      <w:sz w:val="16"/>
      <w:szCs w:val="16"/>
    </w:rPr>
  </w:style>
  <w:style w:type="paragraph" w:styleId="af4">
    <w:name w:val="annotation subject"/>
    <w:basedOn w:val="af1"/>
    <w:next w:val="af1"/>
    <w:link w:val="af5"/>
    <w:uiPriority w:val="99"/>
    <w:semiHidden/>
    <w:unhideWhenUsed/>
    <w:rsid w:val="009E5CD7"/>
    <w:rPr>
      <w:b/>
      <w:bCs/>
    </w:rPr>
  </w:style>
  <w:style w:type="character" w:customStyle="1" w:styleId="af5">
    <w:name w:val="Тема примечания Знак"/>
    <w:basedOn w:val="af2"/>
    <w:link w:val="af4"/>
    <w:uiPriority w:val="99"/>
    <w:semiHidden/>
    <w:rsid w:val="009E5CD7"/>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673">
      <w:bodyDiv w:val="1"/>
      <w:marLeft w:val="0"/>
      <w:marRight w:val="0"/>
      <w:marTop w:val="0"/>
      <w:marBottom w:val="0"/>
      <w:divBdr>
        <w:top w:val="none" w:sz="0" w:space="0" w:color="auto"/>
        <w:left w:val="none" w:sz="0" w:space="0" w:color="auto"/>
        <w:bottom w:val="none" w:sz="0" w:space="0" w:color="auto"/>
        <w:right w:val="none" w:sz="0" w:space="0" w:color="auto"/>
      </w:divBdr>
    </w:div>
    <w:div w:id="175270268">
      <w:bodyDiv w:val="1"/>
      <w:marLeft w:val="0"/>
      <w:marRight w:val="0"/>
      <w:marTop w:val="0"/>
      <w:marBottom w:val="0"/>
      <w:divBdr>
        <w:top w:val="none" w:sz="0" w:space="0" w:color="auto"/>
        <w:left w:val="none" w:sz="0" w:space="0" w:color="auto"/>
        <w:bottom w:val="none" w:sz="0" w:space="0" w:color="auto"/>
        <w:right w:val="none" w:sz="0" w:space="0" w:color="auto"/>
      </w:divBdr>
    </w:div>
    <w:div w:id="547840981">
      <w:bodyDiv w:val="1"/>
      <w:marLeft w:val="0"/>
      <w:marRight w:val="0"/>
      <w:marTop w:val="0"/>
      <w:marBottom w:val="0"/>
      <w:divBdr>
        <w:top w:val="none" w:sz="0" w:space="0" w:color="auto"/>
        <w:left w:val="none" w:sz="0" w:space="0" w:color="auto"/>
        <w:bottom w:val="none" w:sz="0" w:space="0" w:color="auto"/>
        <w:right w:val="none" w:sz="0" w:space="0" w:color="auto"/>
      </w:divBdr>
    </w:div>
    <w:div w:id="602419609">
      <w:bodyDiv w:val="1"/>
      <w:marLeft w:val="0"/>
      <w:marRight w:val="0"/>
      <w:marTop w:val="0"/>
      <w:marBottom w:val="0"/>
      <w:divBdr>
        <w:top w:val="none" w:sz="0" w:space="0" w:color="auto"/>
        <w:left w:val="none" w:sz="0" w:space="0" w:color="auto"/>
        <w:bottom w:val="none" w:sz="0" w:space="0" w:color="auto"/>
        <w:right w:val="none" w:sz="0" w:space="0" w:color="auto"/>
      </w:divBdr>
    </w:div>
    <w:div w:id="663435730">
      <w:bodyDiv w:val="1"/>
      <w:marLeft w:val="0"/>
      <w:marRight w:val="0"/>
      <w:marTop w:val="0"/>
      <w:marBottom w:val="0"/>
      <w:divBdr>
        <w:top w:val="none" w:sz="0" w:space="0" w:color="auto"/>
        <w:left w:val="none" w:sz="0" w:space="0" w:color="auto"/>
        <w:bottom w:val="none" w:sz="0" w:space="0" w:color="auto"/>
        <w:right w:val="none" w:sz="0" w:space="0" w:color="auto"/>
      </w:divBdr>
    </w:div>
    <w:div w:id="804004385">
      <w:bodyDiv w:val="1"/>
      <w:marLeft w:val="0"/>
      <w:marRight w:val="0"/>
      <w:marTop w:val="0"/>
      <w:marBottom w:val="0"/>
      <w:divBdr>
        <w:top w:val="none" w:sz="0" w:space="0" w:color="auto"/>
        <w:left w:val="none" w:sz="0" w:space="0" w:color="auto"/>
        <w:bottom w:val="none" w:sz="0" w:space="0" w:color="auto"/>
        <w:right w:val="none" w:sz="0" w:space="0" w:color="auto"/>
      </w:divBdr>
    </w:div>
    <w:div w:id="1079861047">
      <w:bodyDiv w:val="1"/>
      <w:marLeft w:val="0"/>
      <w:marRight w:val="0"/>
      <w:marTop w:val="0"/>
      <w:marBottom w:val="0"/>
      <w:divBdr>
        <w:top w:val="none" w:sz="0" w:space="0" w:color="auto"/>
        <w:left w:val="none" w:sz="0" w:space="0" w:color="auto"/>
        <w:bottom w:val="none" w:sz="0" w:space="0" w:color="auto"/>
        <w:right w:val="none" w:sz="0" w:space="0" w:color="auto"/>
      </w:divBdr>
    </w:div>
    <w:div w:id="1132409722">
      <w:bodyDiv w:val="1"/>
      <w:marLeft w:val="0"/>
      <w:marRight w:val="0"/>
      <w:marTop w:val="0"/>
      <w:marBottom w:val="0"/>
      <w:divBdr>
        <w:top w:val="none" w:sz="0" w:space="0" w:color="auto"/>
        <w:left w:val="none" w:sz="0" w:space="0" w:color="auto"/>
        <w:bottom w:val="none" w:sz="0" w:space="0" w:color="auto"/>
        <w:right w:val="none" w:sz="0" w:space="0" w:color="auto"/>
      </w:divBdr>
    </w:div>
    <w:div w:id="1499033425">
      <w:bodyDiv w:val="1"/>
      <w:marLeft w:val="0"/>
      <w:marRight w:val="0"/>
      <w:marTop w:val="0"/>
      <w:marBottom w:val="0"/>
      <w:divBdr>
        <w:top w:val="none" w:sz="0" w:space="0" w:color="auto"/>
        <w:left w:val="none" w:sz="0" w:space="0" w:color="auto"/>
        <w:bottom w:val="none" w:sz="0" w:space="0" w:color="auto"/>
        <w:right w:val="none" w:sz="0" w:space="0" w:color="auto"/>
      </w:divBdr>
    </w:div>
    <w:div w:id="1526166567">
      <w:bodyDiv w:val="1"/>
      <w:marLeft w:val="0"/>
      <w:marRight w:val="0"/>
      <w:marTop w:val="0"/>
      <w:marBottom w:val="0"/>
      <w:divBdr>
        <w:top w:val="none" w:sz="0" w:space="0" w:color="auto"/>
        <w:left w:val="none" w:sz="0" w:space="0" w:color="auto"/>
        <w:bottom w:val="none" w:sz="0" w:space="0" w:color="auto"/>
        <w:right w:val="none" w:sz="0" w:space="0" w:color="auto"/>
      </w:divBdr>
    </w:div>
    <w:div w:id="1537504649">
      <w:bodyDiv w:val="1"/>
      <w:marLeft w:val="0"/>
      <w:marRight w:val="0"/>
      <w:marTop w:val="0"/>
      <w:marBottom w:val="0"/>
      <w:divBdr>
        <w:top w:val="none" w:sz="0" w:space="0" w:color="auto"/>
        <w:left w:val="none" w:sz="0" w:space="0" w:color="auto"/>
        <w:bottom w:val="none" w:sz="0" w:space="0" w:color="auto"/>
        <w:right w:val="none" w:sz="0" w:space="0" w:color="auto"/>
      </w:divBdr>
    </w:div>
    <w:div w:id="1541354955">
      <w:bodyDiv w:val="1"/>
      <w:marLeft w:val="0"/>
      <w:marRight w:val="0"/>
      <w:marTop w:val="0"/>
      <w:marBottom w:val="0"/>
      <w:divBdr>
        <w:top w:val="none" w:sz="0" w:space="0" w:color="auto"/>
        <w:left w:val="none" w:sz="0" w:space="0" w:color="auto"/>
        <w:bottom w:val="none" w:sz="0" w:space="0" w:color="auto"/>
        <w:right w:val="none" w:sz="0" w:space="0" w:color="auto"/>
      </w:divBdr>
    </w:div>
    <w:div w:id="1589315837">
      <w:bodyDiv w:val="1"/>
      <w:marLeft w:val="0"/>
      <w:marRight w:val="0"/>
      <w:marTop w:val="0"/>
      <w:marBottom w:val="0"/>
      <w:divBdr>
        <w:top w:val="none" w:sz="0" w:space="0" w:color="auto"/>
        <w:left w:val="none" w:sz="0" w:space="0" w:color="auto"/>
        <w:bottom w:val="none" w:sz="0" w:space="0" w:color="auto"/>
        <w:right w:val="none" w:sz="0" w:space="0" w:color="auto"/>
      </w:divBdr>
    </w:div>
    <w:div w:id="1746032053">
      <w:bodyDiv w:val="1"/>
      <w:marLeft w:val="0"/>
      <w:marRight w:val="0"/>
      <w:marTop w:val="0"/>
      <w:marBottom w:val="0"/>
      <w:divBdr>
        <w:top w:val="none" w:sz="0" w:space="0" w:color="auto"/>
        <w:left w:val="none" w:sz="0" w:space="0" w:color="auto"/>
        <w:bottom w:val="none" w:sz="0" w:space="0" w:color="auto"/>
        <w:right w:val="none" w:sz="0" w:space="0" w:color="auto"/>
      </w:divBdr>
    </w:div>
    <w:div w:id="1844276103">
      <w:bodyDiv w:val="1"/>
      <w:marLeft w:val="0"/>
      <w:marRight w:val="0"/>
      <w:marTop w:val="0"/>
      <w:marBottom w:val="0"/>
      <w:divBdr>
        <w:top w:val="none" w:sz="0" w:space="0" w:color="auto"/>
        <w:left w:val="none" w:sz="0" w:space="0" w:color="auto"/>
        <w:bottom w:val="none" w:sz="0" w:space="0" w:color="auto"/>
        <w:right w:val="none" w:sz="0" w:space="0" w:color="auto"/>
      </w:divBdr>
    </w:div>
    <w:div w:id="1968966610">
      <w:bodyDiv w:val="1"/>
      <w:marLeft w:val="0"/>
      <w:marRight w:val="0"/>
      <w:marTop w:val="0"/>
      <w:marBottom w:val="0"/>
      <w:divBdr>
        <w:top w:val="none" w:sz="0" w:space="0" w:color="auto"/>
        <w:left w:val="none" w:sz="0" w:space="0" w:color="auto"/>
        <w:bottom w:val="none" w:sz="0" w:space="0" w:color="auto"/>
        <w:right w:val="none" w:sz="0" w:space="0" w:color="auto"/>
      </w:divBdr>
    </w:div>
    <w:div w:id="2002656668">
      <w:bodyDiv w:val="1"/>
      <w:marLeft w:val="0"/>
      <w:marRight w:val="0"/>
      <w:marTop w:val="0"/>
      <w:marBottom w:val="0"/>
      <w:divBdr>
        <w:top w:val="none" w:sz="0" w:space="0" w:color="auto"/>
        <w:left w:val="none" w:sz="0" w:space="0" w:color="auto"/>
        <w:bottom w:val="none" w:sz="0" w:space="0" w:color="auto"/>
        <w:right w:val="none" w:sz="0" w:space="0" w:color="auto"/>
      </w:divBdr>
    </w:div>
    <w:div w:id="2099522307">
      <w:bodyDiv w:val="1"/>
      <w:marLeft w:val="0"/>
      <w:marRight w:val="0"/>
      <w:marTop w:val="0"/>
      <w:marBottom w:val="0"/>
      <w:divBdr>
        <w:top w:val="none" w:sz="0" w:space="0" w:color="auto"/>
        <w:left w:val="none" w:sz="0" w:space="0" w:color="auto"/>
        <w:bottom w:val="none" w:sz="0" w:space="0" w:color="auto"/>
        <w:right w:val="none" w:sz="0" w:space="0" w:color="auto"/>
      </w:divBdr>
    </w:div>
    <w:div w:id="21245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4230ff500e2c4374"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d0c116e5214e4b80"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USER</cp:lastModifiedBy>
  <cp:revision>7</cp:revision>
  <dcterms:created xsi:type="dcterms:W3CDTF">2021-02-16T13:13:00Z</dcterms:created>
  <dcterms:modified xsi:type="dcterms:W3CDTF">2021-03-15T09:36:00Z</dcterms:modified>
</cp:coreProperties>
</file>