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4291"/>
        <w:gridCol w:w="1890"/>
        <w:gridCol w:w="1919"/>
      </w:tblGrid>
      <w:tr w:rsidR="007B37CA" w:rsidRPr="00E1063B" w:rsidTr="00E1063B">
        <w:tc>
          <w:tcPr>
            <w:tcW w:w="10421" w:type="dxa"/>
            <w:gridSpan w:val="4"/>
          </w:tcPr>
          <w:p w:rsidR="007B37CA" w:rsidRPr="00E1063B" w:rsidRDefault="007B37CA" w:rsidP="00C62189">
            <w:pPr>
              <w:spacing w:line="30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1063B">
              <w:rPr>
                <w:b/>
                <w:sz w:val="28"/>
                <w:szCs w:val="28"/>
              </w:rPr>
              <w:t>ГАУ «КЦСОН «Малахит» Орджоникидзевского района города Екатеринбурга»</w:t>
            </w:r>
          </w:p>
        </w:tc>
      </w:tr>
      <w:tr w:rsidR="007F72D1" w:rsidRPr="00E1063B" w:rsidTr="00982A10">
        <w:trPr>
          <w:trHeight w:val="1303"/>
        </w:trPr>
        <w:tc>
          <w:tcPr>
            <w:tcW w:w="2321" w:type="dxa"/>
          </w:tcPr>
          <w:p w:rsidR="007F72D1" w:rsidRPr="00E1063B" w:rsidRDefault="007F72D1" w:rsidP="00C62189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1063B">
              <w:rPr>
                <w:b/>
                <w:sz w:val="28"/>
                <w:szCs w:val="28"/>
              </w:rPr>
              <w:t>Наименование структурного подразделения:</w:t>
            </w:r>
          </w:p>
        </w:tc>
        <w:tc>
          <w:tcPr>
            <w:tcW w:w="8100" w:type="dxa"/>
            <w:gridSpan w:val="3"/>
          </w:tcPr>
          <w:p w:rsidR="007F72D1" w:rsidRPr="00E1063B" w:rsidRDefault="007F72D1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7B37CA" w:rsidRPr="00E1063B" w:rsidTr="00E1063B">
        <w:tc>
          <w:tcPr>
            <w:tcW w:w="2321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1063B">
              <w:rPr>
                <w:b/>
                <w:sz w:val="28"/>
                <w:szCs w:val="28"/>
              </w:rPr>
              <w:t>Название документа:</w:t>
            </w:r>
          </w:p>
        </w:tc>
        <w:tc>
          <w:tcPr>
            <w:tcW w:w="8100" w:type="dxa"/>
            <w:gridSpan w:val="3"/>
          </w:tcPr>
          <w:p w:rsidR="007B37CA" w:rsidRPr="00E1063B" w:rsidRDefault="007B37CA" w:rsidP="005C068E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E1063B">
              <w:rPr>
                <w:sz w:val="28"/>
                <w:szCs w:val="28"/>
              </w:rPr>
              <w:t>С</w:t>
            </w:r>
            <w:r w:rsidR="0020431C" w:rsidRPr="00E1063B">
              <w:rPr>
                <w:sz w:val="28"/>
                <w:szCs w:val="28"/>
              </w:rPr>
              <w:t xml:space="preserve">тандарт операционной процедуры </w:t>
            </w:r>
            <w:r w:rsidR="005C068E">
              <w:rPr>
                <w:sz w:val="28"/>
                <w:szCs w:val="28"/>
              </w:rPr>
              <w:br/>
            </w:r>
            <w:r w:rsidR="005C068E" w:rsidRPr="005C068E">
              <w:rPr>
                <w:sz w:val="28"/>
                <w:szCs w:val="28"/>
              </w:rPr>
              <w:t xml:space="preserve">Обсуждение с клиентом его 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 способностей к бытовой, социальной и профессионально-трудовой деятельности </w:t>
            </w:r>
            <w:r w:rsidR="005C068E">
              <w:rPr>
                <w:sz w:val="28"/>
                <w:szCs w:val="28"/>
              </w:rPr>
              <w:t>детям с ментальными нарушениями</w:t>
            </w:r>
          </w:p>
        </w:tc>
      </w:tr>
      <w:tr w:rsidR="007F72D1" w:rsidRPr="00E1063B" w:rsidTr="00982A10">
        <w:tc>
          <w:tcPr>
            <w:tcW w:w="2321" w:type="dxa"/>
          </w:tcPr>
          <w:p w:rsidR="007F72D1" w:rsidRPr="00E1063B" w:rsidRDefault="007F72D1" w:rsidP="00C62189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1063B">
              <w:rPr>
                <w:b/>
                <w:sz w:val="28"/>
                <w:szCs w:val="28"/>
              </w:rPr>
              <w:t>Утвержден:</w:t>
            </w:r>
          </w:p>
        </w:tc>
        <w:tc>
          <w:tcPr>
            <w:tcW w:w="8100" w:type="dxa"/>
            <w:gridSpan w:val="3"/>
          </w:tcPr>
          <w:p w:rsidR="007F72D1" w:rsidRPr="00E1063B" w:rsidRDefault="007F72D1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7F72D1" w:rsidRPr="00E1063B" w:rsidTr="00982A10">
        <w:tc>
          <w:tcPr>
            <w:tcW w:w="2321" w:type="dxa"/>
          </w:tcPr>
          <w:p w:rsidR="007F72D1" w:rsidRPr="00E1063B" w:rsidRDefault="007F72D1" w:rsidP="00C62189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1063B">
              <w:rPr>
                <w:b/>
                <w:sz w:val="28"/>
                <w:szCs w:val="28"/>
              </w:rPr>
              <w:t>Дата утверждения:</w:t>
            </w:r>
          </w:p>
        </w:tc>
        <w:tc>
          <w:tcPr>
            <w:tcW w:w="8100" w:type="dxa"/>
            <w:gridSpan w:val="3"/>
          </w:tcPr>
          <w:p w:rsidR="007F72D1" w:rsidRPr="00E1063B" w:rsidRDefault="007F72D1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7B37CA" w:rsidRPr="00E1063B" w:rsidTr="00E1063B">
        <w:tc>
          <w:tcPr>
            <w:tcW w:w="2321" w:type="dxa"/>
            <w:vMerge w:val="restart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1063B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4291" w:type="dxa"/>
          </w:tcPr>
          <w:p w:rsidR="007B37CA" w:rsidRPr="00E1063B" w:rsidRDefault="007B37CA" w:rsidP="00C62189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E1063B">
              <w:rPr>
                <w:sz w:val="28"/>
                <w:szCs w:val="28"/>
              </w:rPr>
              <w:t>Должность</w:t>
            </w:r>
          </w:p>
        </w:tc>
        <w:tc>
          <w:tcPr>
            <w:tcW w:w="1890" w:type="dxa"/>
          </w:tcPr>
          <w:p w:rsidR="007B37CA" w:rsidRPr="00E1063B" w:rsidRDefault="007B37CA" w:rsidP="00C62189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E1063B">
              <w:rPr>
                <w:sz w:val="28"/>
                <w:szCs w:val="28"/>
              </w:rPr>
              <w:t>ФИО</w:t>
            </w:r>
          </w:p>
        </w:tc>
        <w:tc>
          <w:tcPr>
            <w:tcW w:w="1919" w:type="dxa"/>
          </w:tcPr>
          <w:p w:rsidR="007B37CA" w:rsidRPr="00E1063B" w:rsidRDefault="007B37CA" w:rsidP="00C62189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E1063B">
              <w:rPr>
                <w:sz w:val="28"/>
                <w:szCs w:val="28"/>
              </w:rPr>
              <w:t>подпись</w:t>
            </w:r>
          </w:p>
        </w:tc>
      </w:tr>
      <w:tr w:rsidR="007B37CA" w:rsidRPr="00E1063B" w:rsidTr="00E1063B">
        <w:tc>
          <w:tcPr>
            <w:tcW w:w="2321" w:type="dxa"/>
            <w:vMerge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291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  <w:r w:rsidRPr="00E1063B">
              <w:rPr>
                <w:sz w:val="28"/>
                <w:szCs w:val="28"/>
              </w:rPr>
              <w:t>Заведующий ОР</w:t>
            </w:r>
          </w:p>
        </w:tc>
        <w:tc>
          <w:tcPr>
            <w:tcW w:w="1890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  <w:r w:rsidRPr="00E1063B">
              <w:rPr>
                <w:sz w:val="28"/>
                <w:szCs w:val="28"/>
              </w:rPr>
              <w:t>Шарыгина Н.В.</w:t>
            </w:r>
          </w:p>
        </w:tc>
        <w:tc>
          <w:tcPr>
            <w:tcW w:w="1919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7B37CA" w:rsidRPr="00E1063B" w:rsidTr="00E1063B">
        <w:tc>
          <w:tcPr>
            <w:tcW w:w="2321" w:type="dxa"/>
            <w:vMerge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291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7B37CA" w:rsidRPr="00E1063B" w:rsidTr="00E1063B">
        <w:tc>
          <w:tcPr>
            <w:tcW w:w="2321" w:type="dxa"/>
            <w:vMerge w:val="restart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1063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4291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7B37CA" w:rsidRPr="00E1063B" w:rsidTr="00E1063B">
        <w:tc>
          <w:tcPr>
            <w:tcW w:w="2321" w:type="dxa"/>
            <w:vMerge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291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7B37CA" w:rsidRPr="00E1063B" w:rsidTr="00E1063B">
        <w:tc>
          <w:tcPr>
            <w:tcW w:w="2321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1063B"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4291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7B37CA" w:rsidRPr="00E1063B" w:rsidTr="00E1063B">
        <w:tc>
          <w:tcPr>
            <w:tcW w:w="2321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1063B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4291" w:type="dxa"/>
          </w:tcPr>
          <w:p w:rsidR="007B37CA" w:rsidRPr="00E1063B" w:rsidRDefault="007C43D4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5A77">
              <w:rPr>
                <w:sz w:val="28"/>
                <w:szCs w:val="28"/>
              </w:rPr>
              <w:t>пециалист по социальной работе, специалист или фельдшер или инструктор по трудовой терапии или инструктор по труду</w:t>
            </w:r>
          </w:p>
        </w:tc>
        <w:tc>
          <w:tcPr>
            <w:tcW w:w="1890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7B37CA" w:rsidRPr="00E1063B" w:rsidTr="00E1063B">
        <w:tc>
          <w:tcPr>
            <w:tcW w:w="2321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E1063B">
              <w:rPr>
                <w:b/>
                <w:sz w:val="28"/>
                <w:szCs w:val="28"/>
              </w:rPr>
              <w:t>Дата введения в действие:</w:t>
            </w:r>
          </w:p>
        </w:tc>
        <w:tc>
          <w:tcPr>
            <w:tcW w:w="4291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7B37CA" w:rsidRPr="00E1063B" w:rsidRDefault="007B37CA" w:rsidP="00C62189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B37CA" w:rsidRDefault="006A2B0A" w:rsidP="005C068E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Екатеринбург,</w:t>
      </w:r>
      <w:r w:rsidR="005C068E">
        <w:rPr>
          <w:b/>
          <w:color w:val="000000"/>
          <w:sz w:val="28"/>
          <w:szCs w:val="28"/>
        </w:rPr>
        <w:t xml:space="preserve"> 2020 год</w:t>
      </w:r>
      <w:r w:rsidR="007B37CA">
        <w:rPr>
          <w:b/>
          <w:color w:val="000000"/>
          <w:sz w:val="28"/>
          <w:szCs w:val="28"/>
        </w:rPr>
        <w:br w:type="page"/>
      </w:r>
    </w:p>
    <w:p w:rsidR="007B37CA" w:rsidRPr="009C06BA" w:rsidRDefault="005C068E" w:rsidP="00630AE2">
      <w:pPr>
        <w:pStyle w:val="a5"/>
        <w:tabs>
          <w:tab w:val="left" w:pos="-284"/>
          <w:tab w:val="left" w:pos="1134"/>
        </w:tabs>
        <w:spacing w:line="30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</w:t>
      </w:r>
      <w:r w:rsidR="007B37CA" w:rsidRPr="009C06BA">
        <w:rPr>
          <w:rFonts w:ascii="Times New Roman" w:hAnsi="Times New Roman"/>
          <w:b/>
          <w:color w:val="000000"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</w:p>
    <w:p w:rsidR="007B37CA" w:rsidRPr="00D57B2B" w:rsidRDefault="007B37CA" w:rsidP="00EB785E">
      <w:pPr>
        <w:pStyle w:val="a6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7B37CA">
        <w:rPr>
          <w:b/>
          <w:color w:val="000000"/>
          <w:sz w:val="28"/>
          <w:szCs w:val="28"/>
        </w:rPr>
        <w:t>Название процедуры:</w:t>
      </w:r>
      <w:r w:rsidRPr="007B37CA">
        <w:rPr>
          <w:color w:val="000000"/>
          <w:sz w:val="28"/>
          <w:szCs w:val="28"/>
        </w:rPr>
        <w:t xml:space="preserve"> </w:t>
      </w:r>
      <w:r w:rsidRPr="007B37CA">
        <w:rPr>
          <w:sz w:val="28"/>
          <w:szCs w:val="28"/>
          <w:lang w:val="kk-KZ"/>
        </w:rPr>
        <w:t xml:space="preserve">Обсуждение с клиентом его 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 способностей к бытовой, социальной и профессионально-трудовой </w:t>
      </w:r>
      <w:r w:rsidRPr="00D57B2B">
        <w:rPr>
          <w:sz w:val="28"/>
          <w:szCs w:val="28"/>
          <w:lang w:val="kk-KZ"/>
        </w:rPr>
        <w:t>деятельности</w:t>
      </w:r>
      <w:r w:rsidR="00D57B2B" w:rsidRPr="00D57B2B">
        <w:rPr>
          <w:sz w:val="28"/>
          <w:szCs w:val="28"/>
          <w:lang w:val="kk-KZ"/>
        </w:rPr>
        <w:t xml:space="preserve"> детям с ментальными нарушениями</w:t>
      </w:r>
      <w:r w:rsidRPr="00D57B2B">
        <w:rPr>
          <w:sz w:val="28"/>
          <w:szCs w:val="28"/>
          <w:lang w:val="kk-KZ"/>
        </w:rPr>
        <w:t>.</w:t>
      </w:r>
    </w:p>
    <w:p w:rsidR="007B37CA" w:rsidRPr="007B37CA" w:rsidRDefault="007B37CA" w:rsidP="00EB785E">
      <w:pPr>
        <w:pStyle w:val="a6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7B37CA">
        <w:rPr>
          <w:b/>
          <w:color w:val="000000"/>
          <w:sz w:val="28"/>
          <w:szCs w:val="28"/>
        </w:rPr>
        <w:t xml:space="preserve">Цель: </w:t>
      </w:r>
      <w:r w:rsidRPr="00AB77F9">
        <w:rPr>
          <w:bCs/>
          <w:color w:val="000000"/>
          <w:sz w:val="28"/>
          <w:szCs w:val="28"/>
        </w:rPr>
        <w:t>выяснение и диагностика</w:t>
      </w:r>
      <w:r w:rsidRPr="00AB77F9">
        <w:rPr>
          <w:b/>
          <w:color w:val="000000"/>
          <w:sz w:val="28"/>
          <w:szCs w:val="28"/>
        </w:rPr>
        <w:t xml:space="preserve"> </w:t>
      </w:r>
      <w:r w:rsidRPr="00AB77F9">
        <w:rPr>
          <w:bCs/>
          <w:color w:val="000000"/>
          <w:sz w:val="28"/>
          <w:szCs w:val="28"/>
        </w:rPr>
        <w:t>проблем клиента для разработки рекомендаций по восстановлению</w:t>
      </w:r>
      <w:r>
        <w:rPr>
          <w:bCs/>
          <w:color w:val="000000"/>
          <w:sz w:val="28"/>
          <w:szCs w:val="28"/>
        </w:rPr>
        <w:t xml:space="preserve"> социальной адаптации</w:t>
      </w:r>
      <w:r w:rsidRPr="00AB77F9">
        <w:rPr>
          <w:bCs/>
          <w:color w:val="000000"/>
          <w:sz w:val="28"/>
          <w:szCs w:val="28"/>
        </w:rPr>
        <w:t>.</w:t>
      </w:r>
    </w:p>
    <w:p w:rsidR="00EE7170" w:rsidRDefault="00EE7170" w:rsidP="00EE7170">
      <w:pPr>
        <w:pStyle w:val="a6"/>
        <w:numPr>
          <w:ilvl w:val="0"/>
          <w:numId w:val="1"/>
        </w:numPr>
        <w:tabs>
          <w:tab w:val="left" w:pos="-284"/>
          <w:tab w:val="left" w:pos="709"/>
        </w:tabs>
        <w:spacing w:line="300" w:lineRule="auto"/>
        <w:ind w:left="1276" w:hanging="567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7B37CA" w:rsidRPr="00EE7170">
        <w:rPr>
          <w:b/>
          <w:color w:val="000000"/>
          <w:sz w:val="28"/>
          <w:szCs w:val="28"/>
        </w:rPr>
        <w:t>Область применения:</w:t>
      </w:r>
      <w:r w:rsidR="007B37CA" w:rsidRPr="00EE71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структурное подразделение, в функции которого входит предоставление социальных услуг детям-инвалидам.</w:t>
      </w:r>
    </w:p>
    <w:p w:rsidR="007B37CA" w:rsidRPr="00EE7170" w:rsidRDefault="007B37CA" w:rsidP="00EB785E">
      <w:pPr>
        <w:pStyle w:val="a6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E7170">
        <w:rPr>
          <w:b/>
          <w:color w:val="000000"/>
          <w:sz w:val="28"/>
          <w:szCs w:val="28"/>
        </w:rPr>
        <w:t xml:space="preserve">Ответственность: </w:t>
      </w:r>
      <w:r w:rsidRPr="00EE7170">
        <w:rPr>
          <w:sz w:val="28"/>
          <w:szCs w:val="28"/>
        </w:rPr>
        <w:t>специалист по социальной работе, специалист или фельдшер или инструктор по трудовой терапии или инструктор по труду.</w:t>
      </w:r>
    </w:p>
    <w:p w:rsidR="007B37CA" w:rsidRPr="00112FBE" w:rsidRDefault="007B37CA" w:rsidP="00EB785E">
      <w:pPr>
        <w:pStyle w:val="a6"/>
        <w:tabs>
          <w:tab w:val="left" w:pos="-284"/>
          <w:tab w:val="left" w:pos="567"/>
        </w:tabs>
        <w:ind w:left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</w:t>
      </w:r>
      <w:r w:rsidRPr="00DA2C7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заведующий отделением</w:t>
      </w:r>
      <w:r w:rsidRPr="00DA2C79">
        <w:rPr>
          <w:color w:val="000000"/>
          <w:sz w:val="28"/>
          <w:szCs w:val="28"/>
        </w:rPr>
        <w:t>.</w:t>
      </w:r>
    </w:p>
    <w:p w:rsidR="000D1A73" w:rsidRPr="000D1A73" w:rsidRDefault="007B37CA" w:rsidP="000D1A73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9C06BA">
        <w:rPr>
          <w:b/>
          <w:color w:val="000000"/>
          <w:sz w:val="28"/>
          <w:szCs w:val="28"/>
        </w:rPr>
        <w:t xml:space="preserve">Общие сведения: </w:t>
      </w:r>
      <w:r w:rsidRPr="00772388">
        <w:rPr>
          <w:color w:val="000000"/>
          <w:sz w:val="28"/>
          <w:szCs w:val="28"/>
        </w:rPr>
        <w:t xml:space="preserve">данная </w:t>
      </w:r>
      <w:r w:rsidR="00AF592E">
        <w:rPr>
          <w:color w:val="000000"/>
          <w:sz w:val="28"/>
          <w:szCs w:val="28"/>
        </w:rPr>
        <w:t>процедура</w:t>
      </w:r>
      <w:r w:rsidRPr="00772388">
        <w:rPr>
          <w:color w:val="000000"/>
          <w:sz w:val="28"/>
          <w:szCs w:val="28"/>
        </w:rPr>
        <w:t xml:space="preserve"> направлена на оценку имеющихся внутренних ресурсов </w:t>
      </w:r>
      <w:r>
        <w:rPr>
          <w:color w:val="000000"/>
          <w:sz w:val="28"/>
          <w:szCs w:val="28"/>
        </w:rPr>
        <w:t xml:space="preserve">получателя социальных услуг </w:t>
      </w:r>
      <w:r w:rsidRPr="00772388">
        <w:rPr>
          <w:color w:val="000000"/>
          <w:sz w:val="28"/>
          <w:szCs w:val="28"/>
        </w:rPr>
        <w:t xml:space="preserve">к преодолению трудной жизненной ситуации, </w:t>
      </w:r>
      <w:r>
        <w:rPr>
          <w:color w:val="000000"/>
          <w:sz w:val="28"/>
          <w:szCs w:val="28"/>
        </w:rPr>
        <w:t xml:space="preserve">совместную проработку возможных вариантов решения проблемы.  </w:t>
      </w:r>
      <w:r w:rsidR="00EA6A4E">
        <w:rPr>
          <w:color w:val="000000"/>
          <w:sz w:val="28"/>
          <w:szCs w:val="28"/>
        </w:rPr>
        <w:t>П</w:t>
      </w:r>
      <w:r w:rsidRPr="001D0037">
        <w:rPr>
          <w:color w:val="000000"/>
          <w:sz w:val="28"/>
          <w:szCs w:val="28"/>
        </w:rPr>
        <w:t>редоставляется до двух раз в месяц, продолжительность оказания до 20 минут.</w:t>
      </w:r>
    </w:p>
    <w:p w:rsidR="007B37CA" w:rsidRPr="000D1A73" w:rsidRDefault="007B37CA" w:rsidP="000D1A73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contextualSpacing w:val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0D1A7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Оснащение: </w:t>
      </w:r>
      <w:r w:rsidRPr="000D1A73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0D1A73">
        <w:rPr>
          <w:sz w:val="28"/>
          <w:szCs w:val="28"/>
        </w:rPr>
        <w:t xml:space="preserve">специально оборудованное рабочее место специалиста, </w:t>
      </w:r>
      <w:r w:rsidR="00AF592E" w:rsidRPr="000D1A73">
        <w:rPr>
          <w:sz w:val="28"/>
          <w:szCs w:val="28"/>
        </w:rPr>
        <w:t>проводящего процедуру</w:t>
      </w:r>
      <w:r w:rsidRPr="000D1A73">
        <w:rPr>
          <w:sz w:val="28"/>
          <w:szCs w:val="28"/>
        </w:rPr>
        <w:t xml:space="preserve"> (стол, стул для специалиста, оргтехника, стул для клиентов); расходные материалы (канцелярские товары), персональный компьютер, принтер, копировальный аппарат</w:t>
      </w:r>
      <w:r w:rsidR="00982A10" w:rsidRPr="000D1A73">
        <w:rPr>
          <w:sz w:val="28"/>
          <w:szCs w:val="28"/>
        </w:rPr>
        <w:t xml:space="preserve">, </w:t>
      </w:r>
      <w:r w:rsidR="002D4ED8" w:rsidRPr="000D1A73">
        <w:rPr>
          <w:sz w:val="28"/>
          <w:szCs w:val="28"/>
        </w:rPr>
        <w:t>бланк «</w:t>
      </w:r>
      <w:r w:rsidR="00EA6A4E" w:rsidRPr="000D1A73">
        <w:rPr>
          <w:sz w:val="28"/>
          <w:szCs w:val="28"/>
        </w:rPr>
        <w:t>Оценка уровня социально-бытовой адаптации ребенка»</w:t>
      </w:r>
      <w:r w:rsidR="002D4ED8" w:rsidRPr="000D1A73">
        <w:rPr>
          <w:rFonts w:eastAsia="Times New Roman"/>
          <w:color w:val="000000"/>
          <w:sz w:val="28"/>
          <w:szCs w:val="28"/>
          <w:lang w:eastAsia="ru-RU"/>
        </w:rPr>
        <w:t>.</w:t>
      </w:r>
      <w:r w:rsidR="00EA6A4E" w:rsidRPr="000D1A73">
        <w:rPr>
          <w:rFonts w:eastAsia="Times New Roman"/>
          <w:color w:val="000000"/>
          <w:sz w:val="28"/>
          <w:szCs w:val="28"/>
          <w:lang w:eastAsia="ru-RU"/>
        </w:rPr>
        <w:t xml:space="preserve"> При проведении процедуры он-лайн: дополнительно видеокамера, аудиоколонки, либо ноутбук.</w:t>
      </w:r>
    </w:p>
    <w:p w:rsidR="007B37CA" w:rsidRPr="009C06BA" w:rsidRDefault="002D4ED8" w:rsidP="00EB785E">
      <w:pPr>
        <w:pStyle w:val="a6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Основные</w:t>
      </w:r>
      <w:r w:rsidR="007B37CA" w:rsidRPr="009C06B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част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  <w:r w:rsidR="007B37CA" w:rsidRPr="009C06B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процедуры: </w:t>
      </w:r>
    </w:p>
    <w:p w:rsidR="00CF4D08" w:rsidRPr="00CF4D08" w:rsidRDefault="00CF4D08" w:rsidP="00EB785E">
      <w:pPr>
        <w:pStyle w:val="a6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F4D08">
        <w:rPr>
          <w:rFonts w:eastAsia="Times New Roman"/>
          <w:color w:val="000000"/>
          <w:sz w:val="28"/>
          <w:szCs w:val="28"/>
          <w:lang w:eastAsia="ru-RU"/>
        </w:rPr>
        <w:t>выслушивание клиента;</w:t>
      </w:r>
    </w:p>
    <w:p w:rsidR="00CF4D08" w:rsidRPr="00CF4D08" w:rsidRDefault="00CF4D08" w:rsidP="00EB785E">
      <w:pPr>
        <w:pStyle w:val="a6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F4D08">
        <w:rPr>
          <w:rFonts w:eastAsia="Times New Roman"/>
          <w:color w:val="000000"/>
          <w:sz w:val="28"/>
          <w:szCs w:val="28"/>
          <w:lang w:eastAsia="ru-RU"/>
        </w:rPr>
        <w:t>определение наиболее значимых проблем социальной и бытовой адаптации и обсуждение возможных путей их преодоления</w:t>
      </w:r>
      <w:r w:rsidR="00AF592E">
        <w:rPr>
          <w:rFonts w:eastAsia="Times New Roman"/>
          <w:color w:val="000000"/>
          <w:sz w:val="28"/>
          <w:szCs w:val="28"/>
          <w:lang w:eastAsia="ru-RU"/>
        </w:rPr>
        <w:t xml:space="preserve">, внесение информации в </w:t>
      </w:r>
      <w:r w:rsidR="00AF592E">
        <w:rPr>
          <w:sz w:val="28"/>
          <w:szCs w:val="28"/>
        </w:rPr>
        <w:t xml:space="preserve">бланк </w:t>
      </w:r>
      <w:r w:rsidR="002D4ED8">
        <w:rPr>
          <w:sz w:val="28"/>
          <w:szCs w:val="28"/>
        </w:rPr>
        <w:t>«</w:t>
      </w:r>
      <w:r w:rsidR="00EA6A4E">
        <w:rPr>
          <w:sz w:val="28"/>
          <w:szCs w:val="28"/>
        </w:rPr>
        <w:t>Оценка уровня социально-бытовой адаптации ребенка</w:t>
      </w:r>
      <w:r w:rsidR="002D4ED8">
        <w:rPr>
          <w:sz w:val="28"/>
          <w:szCs w:val="28"/>
        </w:rPr>
        <w:t>»</w:t>
      </w:r>
      <w:r w:rsidRPr="00CF4D08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CF4D08" w:rsidRDefault="00CF4D08" w:rsidP="00EB785E">
      <w:pPr>
        <w:pStyle w:val="a6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формирование у родителей представлений и знаний о возможности использования вспомогательных средств, ресурсов и возможностей психолого-педагогической коррекции для улучшения бытовой и социальной адаптации;</w:t>
      </w:r>
    </w:p>
    <w:p w:rsidR="00CF4D08" w:rsidRPr="00484422" w:rsidRDefault="00CF4D08" w:rsidP="00EB785E">
      <w:pPr>
        <w:pStyle w:val="a6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определение совместно с клиентом конкретных путей решения проблемы, с учетом его </w:t>
      </w:r>
      <w:r w:rsidRPr="00484422">
        <w:rPr>
          <w:rFonts w:eastAsia="Times New Roman"/>
          <w:sz w:val="28"/>
          <w:szCs w:val="28"/>
          <w:lang w:eastAsia="ru-RU"/>
        </w:rPr>
        <w:t>индивидуальной ситуации и возможностей;</w:t>
      </w:r>
    </w:p>
    <w:p w:rsidR="00CF4D08" w:rsidRPr="00484422" w:rsidRDefault="00CF4D08" w:rsidP="00EB785E">
      <w:pPr>
        <w:pStyle w:val="a6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484422">
        <w:rPr>
          <w:rFonts w:eastAsia="Times New Roman"/>
          <w:sz w:val="28"/>
          <w:szCs w:val="28"/>
          <w:lang w:eastAsia="ru-RU"/>
        </w:rPr>
        <w:t xml:space="preserve">по факту завершения работы с клиентом – внесение сведений о </w:t>
      </w:r>
      <w:r w:rsidR="002D4ED8" w:rsidRPr="00484422">
        <w:rPr>
          <w:rFonts w:eastAsia="Times New Roman"/>
          <w:sz w:val="28"/>
          <w:szCs w:val="28"/>
          <w:lang w:eastAsia="ru-RU"/>
        </w:rPr>
        <w:t>проведенной процедуре</w:t>
      </w:r>
      <w:r w:rsidRPr="00484422">
        <w:rPr>
          <w:rFonts w:eastAsia="Times New Roman"/>
          <w:sz w:val="28"/>
          <w:szCs w:val="28"/>
          <w:lang w:eastAsia="ru-RU"/>
        </w:rPr>
        <w:t xml:space="preserve"> в журнал учета оказанных социальных услуг и в базу</w:t>
      </w:r>
      <w:r w:rsidR="000D1A73" w:rsidRPr="00484422">
        <w:rPr>
          <w:rFonts w:eastAsia="Times New Roman"/>
          <w:sz w:val="28"/>
          <w:szCs w:val="28"/>
          <w:lang w:eastAsia="ru-RU"/>
        </w:rPr>
        <w:t>,</w:t>
      </w:r>
      <w:r w:rsidRPr="00484422">
        <w:rPr>
          <w:rFonts w:eastAsia="Times New Roman"/>
          <w:sz w:val="28"/>
          <w:szCs w:val="28"/>
          <w:lang w:eastAsia="ru-RU"/>
        </w:rPr>
        <w:t xml:space="preserve"> </w:t>
      </w:r>
      <w:r w:rsidR="000D1A73" w:rsidRPr="00484422">
        <w:rPr>
          <w:spacing w:val="2"/>
          <w:sz w:val="28"/>
          <w:szCs w:val="28"/>
          <w:shd w:val="clear" w:color="auto" w:fill="FFFFFF"/>
        </w:rPr>
        <w:t>предоставляющую в Единую государственную информационную систему социального обеспечения (ЕГИССО) информацию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населению органами и учреждениями Свердловской области в сфере социальной защиты населения</w:t>
      </w:r>
      <w:r w:rsidRPr="00484422">
        <w:rPr>
          <w:rFonts w:eastAsia="Times New Roman"/>
          <w:sz w:val="28"/>
          <w:szCs w:val="28"/>
          <w:lang w:eastAsia="ru-RU"/>
        </w:rPr>
        <w:t xml:space="preserve">; </w:t>
      </w:r>
    </w:p>
    <w:p w:rsidR="00CF4D08" w:rsidRPr="00484422" w:rsidRDefault="00CF4D08" w:rsidP="00EB785E">
      <w:pPr>
        <w:pStyle w:val="a6"/>
        <w:numPr>
          <w:ilvl w:val="0"/>
          <w:numId w:val="5"/>
        </w:numPr>
        <w:tabs>
          <w:tab w:val="left" w:pos="0"/>
        </w:tabs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484422">
        <w:rPr>
          <w:rFonts w:eastAsia="Times New Roman"/>
          <w:sz w:val="28"/>
          <w:szCs w:val="28"/>
          <w:lang w:eastAsia="ru-RU"/>
        </w:rPr>
        <w:t>распечатка акта оказанных услуг из базы</w:t>
      </w:r>
      <w:r w:rsidR="000D1A73" w:rsidRPr="00484422">
        <w:rPr>
          <w:rFonts w:eastAsia="Times New Roman"/>
          <w:sz w:val="28"/>
          <w:szCs w:val="28"/>
          <w:lang w:eastAsia="ru-RU"/>
        </w:rPr>
        <w:t>,</w:t>
      </w:r>
      <w:r w:rsidRPr="00484422">
        <w:rPr>
          <w:rFonts w:eastAsia="Times New Roman"/>
          <w:sz w:val="28"/>
          <w:szCs w:val="28"/>
          <w:lang w:eastAsia="ru-RU"/>
        </w:rPr>
        <w:t xml:space="preserve"> </w:t>
      </w:r>
      <w:r w:rsidR="000D1A73" w:rsidRPr="00484422">
        <w:rPr>
          <w:spacing w:val="2"/>
          <w:sz w:val="28"/>
          <w:szCs w:val="28"/>
          <w:shd w:val="clear" w:color="auto" w:fill="FFFFFF"/>
        </w:rPr>
        <w:t>предоставляющей в Единую государственную информационную систему социального обеспечения (ЕГИССО) информацию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населению органами и учреждениями Свердловской области в сфере социальной защиты населения,</w:t>
      </w:r>
      <w:r w:rsidRPr="00484422">
        <w:rPr>
          <w:rFonts w:eastAsia="Times New Roman"/>
          <w:sz w:val="28"/>
          <w:szCs w:val="28"/>
          <w:lang w:eastAsia="ru-RU"/>
        </w:rPr>
        <w:t xml:space="preserve"> под роспись клиента для ежемесячного отчёта. Акт оказанных услуг хранится у заведующей отделением.</w:t>
      </w:r>
    </w:p>
    <w:p w:rsidR="00CF4D08" w:rsidRPr="00F85A77" w:rsidRDefault="007B37CA" w:rsidP="00EB785E">
      <w:pPr>
        <w:pStyle w:val="a6"/>
        <w:numPr>
          <w:ilvl w:val="0"/>
          <w:numId w:val="1"/>
        </w:numPr>
        <w:tabs>
          <w:tab w:val="left" w:pos="1440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F4D08">
        <w:rPr>
          <w:b/>
          <w:color w:val="000000"/>
          <w:sz w:val="28"/>
          <w:szCs w:val="28"/>
        </w:rPr>
        <w:t>Область и способы проверки выполнения</w:t>
      </w:r>
      <w:r w:rsidR="007F72D1">
        <w:rPr>
          <w:b/>
          <w:color w:val="000000"/>
          <w:sz w:val="28"/>
          <w:szCs w:val="28"/>
        </w:rPr>
        <w:t>:</w:t>
      </w:r>
      <w:r w:rsidRPr="00CF4D08">
        <w:rPr>
          <w:b/>
          <w:color w:val="000000"/>
          <w:sz w:val="28"/>
          <w:szCs w:val="28"/>
        </w:rPr>
        <w:t xml:space="preserve"> </w:t>
      </w:r>
      <w:r w:rsidR="00CF4D08" w:rsidRPr="00F85A77">
        <w:rPr>
          <w:color w:val="000000"/>
          <w:sz w:val="28"/>
          <w:szCs w:val="28"/>
          <w:lang w:eastAsia="ru-RU"/>
        </w:rPr>
        <w:t xml:space="preserve">выполнение данного СОПа </w:t>
      </w:r>
      <w:r w:rsidR="00CF4D08" w:rsidRPr="00F85A77">
        <w:rPr>
          <w:color w:val="000000"/>
          <w:sz w:val="28"/>
          <w:szCs w:val="28"/>
        </w:rPr>
        <w:t>ежемесячно</w:t>
      </w:r>
      <w:r w:rsidR="00CF4D08" w:rsidRPr="00F85A77">
        <w:rPr>
          <w:color w:val="000000"/>
          <w:sz w:val="28"/>
          <w:szCs w:val="28"/>
          <w:lang w:eastAsia="ru-RU"/>
        </w:rPr>
        <w:t xml:space="preserve"> проверя</w:t>
      </w:r>
      <w:r w:rsidR="00CF4D08">
        <w:rPr>
          <w:color w:val="000000"/>
          <w:sz w:val="28"/>
          <w:szCs w:val="28"/>
          <w:lang w:eastAsia="ru-RU"/>
        </w:rPr>
        <w:t>е</w:t>
      </w:r>
      <w:r w:rsidR="00CF4D08" w:rsidRPr="00F85A77">
        <w:rPr>
          <w:color w:val="000000"/>
          <w:sz w:val="28"/>
          <w:szCs w:val="28"/>
          <w:lang w:eastAsia="ru-RU"/>
        </w:rPr>
        <w:t>тся</w:t>
      </w:r>
      <w:r w:rsidR="00CF4D08" w:rsidRPr="00F85A77">
        <w:rPr>
          <w:color w:val="000000"/>
          <w:sz w:val="28"/>
          <w:szCs w:val="28"/>
        </w:rPr>
        <w:t xml:space="preserve"> заведующим отделени</w:t>
      </w:r>
      <w:r w:rsidR="00CF4D08">
        <w:rPr>
          <w:color w:val="000000"/>
          <w:sz w:val="28"/>
          <w:szCs w:val="28"/>
        </w:rPr>
        <w:t>ем путем проверки записей в журнале учета оказанных услуг, получения обратной связи от клиента (получателя социальных услуг), во время проведения аудита и осуществления плановых проверок.</w:t>
      </w:r>
    </w:p>
    <w:p w:rsidR="00261BC9" w:rsidRDefault="007B37CA" w:rsidP="00261BC9">
      <w:pPr>
        <w:pStyle w:val="a6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4EFA">
        <w:rPr>
          <w:rFonts w:eastAsia="Times New Roman"/>
          <w:b/>
          <w:bCs/>
          <w:color w:val="000000"/>
          <w:sz w:val="28"/>
          <w:szCs w:val="28"/>
          <w:lang w:eastAsia="ru-RU"/>
        </w:rPr>
        <w:t>Нормативные ссылки:</w:t>
      </w:r>
    </w:p>
    <w:p w:rsidR="007B37CA" w:rsidRDefault="007B37CA" w:rsidP="00EB785E">
      <w:pPr>
        <w:pStyle w:val="a6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Федеральный закон от 28 декабря 2013 года № 442-ФЗ «Об основах социального обслуживания граждан в Российской Федерации».</w:t>
      </w:r>
    </w:p>
    <w:p w:rsidR="007B37CA" w:rsidRDefault="007B37CA" w:rsidP="00EB785E">
      <w:pPr>
        <w:pStyle w:val="a6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EB785E" w:rsidRDefault="00EB785E" w:rsidP="00EB785E">
      <w:pPr>
        <w:pStyle w:val="a6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EB785E" w:rsidRDefault="00EB785E" w:rsidP="00EB785E">
      <w:pPr>
        <w:pStyle w:val="a6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853071" w:rsidRPr="00756604" w:rsidRDefault="00853071" w:rsidP="00853071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7B37CA" w:rsidRDefault="007B37CA" w:rsidP="00261BC9">
      <w:pPr>
        <w:pStyle w:val="a6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:rsidR="007B37CA" w:rsidRDefault="007B37CA" w:rsidP="00261BC9">
      <w:pPr>
        <w:pStyle w:val="a6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:rsidR="007B37CA" w:rsidRDefault="007B37CA" w:rsidP="00261BC9">
      <w:pPr>
        <w:pStyle w:val="a6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:rsidR="007B37CA" w:rsidRDefault="007B37CA" w:rsidP="00261BC9">
      <w:pPr>
        <w:pStyle w:val="a6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7B37CA" w:rsidRPr="00424EFA" w:rsidRDefault="007B37CA" w:rsidP="00261BC9">
      <w:pPr>
        <w:pStyle w:val="a6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4EFA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1"/>
        <w:gridCol w:w="2458"/>
        <w:gridCol w:w="2940"/>
      </w:tblGrid>
      <w:tr w:rsidR="007B37CA" w:rsidRPr="00041042" w:rsidTr="001E25A8">
        <w:tc>
          <w:tcPr>
            <w:tcW w:w="675" w:type="dxa"/>
          </w:tcPr>
          <w:p w:rsidR="007B37CA" w:rsidRPr="00041042" w:rsidRDefault="007B37CA" w:rsidP="00261BC9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:rsidR="007B37CA" w:rsidRPr="00041042" w:rsidRDefault="007B37CA" w:rsidP="00261BC9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7B37CA" w:rsidRPr="00041042" w:rsidRDefault="007B37CA" w:rsidP="00261BC9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:rsidR="007B37CA" w:rsidRPr="00041042" w:rsidRDefault="007B37CA" w:rsidP="00261BC9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7B37CA" w:rsidRPr="00041042" w:rsidTr="001E25A8">
        <w:tc>
          <w:tcPr>
            <w:tcW w:w="675" w:type="dxa"/>
          </w:tcPr>
          <w:p w:rsidR="007B37CA" w:rsidRPr="00041042" w:rsidRDefault="007B37CA" w:rsidP="00261BC9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7B37CA" w:rsidRPr="00041042" w:rsidRDefault="007B37CA" w:rsidP="00261BC9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7B37CA" w:rsidRPr="00041042" w:rsidRDefault="007B37CA" w:rsidP="00261BC9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7B37CA" w:rsidRPr="00041042" w:rsidRDefault="007B37CA" w:rsidP="00261BC9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37CA" w:rsidRPr="00041042" w:rsidTr="001E25A8">
        <w:tc>
          <w:tcPr>
            <w:tcW w:w="675" w:type="dxa"/>
          </w:tcPr>
          <w:p w:rsidR="007B37CA" w:rsidRPr="00041042" w:rsidRDefault="007B37CA" w:rsidP="00261BC9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7B37CA" w:rsidRPr="00041042" w:rsidRDefault="007B37CA" w:rsidP="00261BC9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7B37CA" w:rsidRPr="00041042" w:rsidRDefault="007B37CA" w:rsidP="00261BC9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7B37CA" w:rsidRPr="00041042" w:rsidRDefault="007B37CA" w:rsidP="00261BC9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37CA" w:rsidRPr="00041042" w:rsidTr="001E25A8">
        <w:tc>
          <w:tcPr>
            <w:tcW w:w="675" w:type="dxa"/>
          </w:tcPr>
          <w:p w:rsidR="007B37CA" w:rsidRPr="00041042" w:rsidRDefault="007B37CA" w:rsidP="00261BC9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7B37CA" w:rsidRPr="00041042" w:rsidRDefault="007B37CA" w:rsidP="00261BC9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7B37CA" w:rsidRPr="00041042" w:rsidRDefault="007B37CA" w:rsidP="00261BC9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7B37CA" w:rsidRPr="00041042" w:rsidRDefault="007B37CA" w:rsidP="00261BC9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37CA" w:rsidRPr="00424EFA" w:rsidRDefault="007B37CA" w:rsidP="00261BC9">
      <w:pPr>
        <w:pStyle w:val="a6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7B37CA" w:rsidRPr="00001E0E" w:rsidRDefault="007B37CA" w:rsidP="007B37CA">
      <w:pPr>
        <w:tabs>
          <w:tab w:val="left" w:pos="1134"/>
        </w:tabs>
        <w:ind w:left="850" w:firstLine="0"/>
        <w:jc w:val="both"/>
        <w:rPr>
          <w:b/>
          <w:color w:val="000000"/>
          <w:sz w:val="28"/>
          <w:szCs w:val="28"/>
        </w:rPr>
      </w:pPr>
    </w:p>
    <w:p w:rsidR="004F5B9D" w:rsidRDefault="004F5B9D"/>
    <w:sectPr w:rsidR="004F5B9D" w:rsidSect="005C068E">
      <w:headerReference w:type="default" r:id="rId7"/>
      <w:footerReference w:type="default" r:id="rId8"/>
      <w:headerReference w:type="first" r:id="rId9"/>
      <w:pgSz w:w="11906" w:h="16838"/>
      <w:pgMar w:top="567" w:right="567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0D" w:rsidRDefault="0007350D" w:rsidP="00CF4D08">
      <w:pPr>
        <w:spacing w:line="240" w:lineRule="auto"/>
      </w:pPr>
      <w:r>
        <w:separator/>
      </w:r>
    </w:p>
  </w:endnote>
  <w:endnote w:type="continuationSeparator" w:id="0">
    <w:p w:rsidR="0007350D" w:rsidRDefault="0007350D" w:rsidP="00CF4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2E" w:rsidRPr="00A430C8" w:rsidRDefault="00AF592E">
    <w:pPr>
      <w:pStyle w:val="a3"/>
      <w:jc w:val="right"/>
      <w:rPr>
        <w:lang w:val="en-US"/>
      </w:rPr>
    </w:pPr>
  </w:p>
  <w:p w:rsidR="00AF592E" w:rsidRDefault="00AF59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0D" w:rsidRDefault="0007350D" w:rsidP="00CF4D08">
      <w:pPr>
        <w:spacing w:line="240" w:lineRule="auto"/>
      </w:pPr>
      <w:r>
        <w:separator/>
      </w:r>
    </w:p>
  </w:footnote>
  <w:footnote w:type="continuationSeparator" w:id="0">
    <w:p w:rsidR="0007350D" w:rsidRDefault="0007350D" w:rsidP="00CF4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Look w:val="04A0" w:firstRow="1" w:lastRow="0" w:firstColumn="1" w:lastColumn="0" w:noHBand="0" w:noVBand="1"/>
    </w:tblPr>
    <w:tblGrid>
      <w:gridCol w:w="2943"/>
      <w:gridCol w:w="4820"/>
      <w:gridCol w:w="2551"/>
    </w:tblGrid>
    <w:tr w:rsidR="00AF592E" w:rsidRPr="00E1063B" w:rsidTr="00261BC9">
      <w:trPr>
        <w:trHeight w:val="1075"/>
      </w:trPr>
      <w:tc>
        <w:tcPr>
          <w:tcW w:w="2943" w:type="dxa"/>
          <w:vMerge w:val="restart"/>
          <w:vAlign w:val="center"/>
        </w:tcPr>
        <w:p w:rsidR="00AF592E" w:rsidRPr="00E1063B" w:rsidRDefault="00A721EB" w:rsidP="00A721EB">
          <w:pPr>
            <w:pStyle w:val="a7"/>
            <w:spacing w:line="276" w:lineRule="auto"/>
            <w:ind w:firstLine="0"/>
            <w:rPr>
              <w:color w:val="000000" w:themeColor="text1"/>
            </w:rPr>
          </w:pPr>
          <w:r>
            <w:rPr>
              <w:color w:val="000000" w:themeColor="text1"/>
              <w:sz w:val="22"/>
              <w:szCs w:val="22"/>
            </w:rPr>
            <w:t>4</w:t>
          </w:r>
          <w:r w:rsidR="00AF592E" w:rsidRPr="00E1063B">
            <w:rPr>
              <w:color w:val="000000" w:themeColor="text1"/>
              <w:sz w:val="22"/>
              <w:szCs w:val="22"/>
            </w:rPr>
            <w:t>ГАУ «КЦСОН «Малахит» Орджоникидзевского района города Екатеринбурга»</w:t>
          </w:r>
        </w:p>
      </w:tc>
      <w:tc>
        <w:tcPr>
          <w:tcW w:w="4820" w:type="dxa"/>
          <w:vMerge w:val="restart"/>
        </w:tcPr>
        <w:p w:rsidR="00AF592E" w:rsidRPr="00E1063B" w:rsidRDefault="00AF592E" w:rsidP="005C068E">
          <w:pPr>
            <w:pStyle w:val="a7"/>
            <w:spacing w:line="276" w:lineRule="auto"/>
            <w:ind w:firstLine="0"/>
            <w:jc w:val="center"/>
            <w:rPr>
              <w:color w:val="000000" w:themeColor="text1"/>
            </w:rPr>
          </w:pPr>
          <w:r w:rsidRPr="00E1063B">
            <w:rPr>
              <w:color w:val="000000" w:themeColor="text1"/>
              <w:sz w:val="22"/>
              <w:szCs w:val="22"/>
            </w:rPr>
            <w:t xml:space="preserve">Стандарт операционной процедуры </w:t>
          </w:r>
          <w:r>
            <w:rPr>
              <w:color w:val="000000" w:themeColor="text1"/>
              <w:sz w:val="22"/>
              <w:szCs w:val="22"/>
            </w:rPr>
            <w:br/>
          </w:r>
          <w:r w:rsidRPr="005C068E">
            <w:rPr>
              <w:color w:val="000000" w:themeColor="text1"/>
              <w:sz w:val="22"/>
              <w:szCs w:val="22"/>
            </w:rPr>
            <w:t>Обсуждение с клиентом его 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 способностей к бытовой, социальной и профессионально-трудовой деятельности детям с ментальными нарушениями.</w:t>
          </w:r>
        </w:p>
      </w:tc>
      <w:tc>
        <w:tcPr>
          <w:tcW w:w="2551" w:type="dxa"/>
          <w:shd w:val="clear" w:color="auto" w:fill="FFFFFF" w:themeFill="background1"/>
        </w:tcPr>
        <w:p w:rsidR="00AF592E" w:rsidRDefault="00AF592E" w:rsidP="00E1063B">
          <w:pPr>
            <w:ind w:firstLine="0"/>
            <w:rPr>
              <w:color w:val="000000" w:themeColor="text1"/>
            </w:rPr>
          </w:pPr>
          <w:r w:rsidRPr="00E1063B">
            <w:rPr>
              <w:color w:val="000000" w:themeColor="text1"/>
              <w:sz w:val="22"/>
              <w:szCs w:val="22"/>
            </w:rPr>
            <w:t>Код: 1.08.01.2.2</w:t>
          </w:r>
        </w:p>
        <w:p w:rsidR="006A2B0A" w:rsidRPr="00E1063B" w:rsidRDefault="006A2B0A" w:rsidP="00E1063B">
          <w:pPr>
            <w:ind w:firstLine="0"/>
            <w:rPr>
              <w:color w:val="000000" w:themeColor="text1"/>
            </w:rPr>
          </w:pPr>
          <w:r>
            <w:rPr>
              <w:color w:val="000000" w:themeColor="text1"/>
              <w:sz w:val="22"/>
              <w:szCs w:val="22"/>
            </w:rPr>
            <w:t xml:space="preserve">         1.08.01.1.2</w:t>
          </w:r>
        </w:p>
      </w:tc>
    </w:tr>
    <w:tr w:rsidR="00AF592E" w:rsidRPr="00E1063B" w:rsidTr="00E1063B">
      <w:trPr>
        <w:trHeight w:val="1075"/>
      </w:trPr>
      <w:tc>
        <w:tcPr>
          <w:tcW w:w="2943" w:type="dxa"/>
          <w:vMerge/>
        </w:tcPr>
        <w:p w:rsidR="00AF592E" w:rsidRPr="00E1063B" w:rsidRDefault="00AF592E" w:rsidP="00E1063B">
          <w:pPr>
            <w:pStyle w:val="a7"/>
            <w:spacing w:line="276" w:lineRule="auto"/>
            <w:ind w:firstLine="0"/>
            <w:rPr>
              <w:color w:val="000000" w:themeColor="text1"/>
            </w:rPr>
          </w:pPr>
        </w:p>
      </w:tc>
      <w:tc>
        <w:tcPr>
          <w:tcW w:w="4820" w:type="dxa"/>
          <w:vMerge/>
        </w:tcPr>
        <w:p w:rsidR="00AF592E" w:rsidRPr="00E1063B" w:rsidRDefault="00AF592E" w:rsidP="00E1063B">
          <w:pPr>
            <w:pStyle w:val="a7"/>
            <w:spacing w:line="276" w:lineRule="auto"/>
            <w:ind w:firstLine="0"/>
            <w:rPr>
              <w:color w:val="000000" w:themeColor="text1"/>
              <w:lang w:val="kk-KZ"/>
            </w:rPr>
          </w:pPr>
        </w:p>
      </w:tc>
      <w:tc>
        <w:tcPr>
          <w:tcW w:w="2551" w:type="dxa"/>
        </w:tcPr>
        <w:p w:rsidR="00AF592E" w:rsidRPr="00A721EB" w:rsidRDefault="00AF592E" w:rsidP="00982A10">
          <w:pPr>
            <w:pStyle w:val="a7"/>
            <w:spacing w:line="276" w:lineRule="auto"/>
            <w:ind w:firstLine="0"/>
            <w:rPr>
              <w:color w:val="000000" w:themeColor="text1"/>
            </w:rPr>
          </w:pPr>
          <w:r w:rsidRPr="00E1063B">
            <w:rPr>
              <w:color w:val="000000" w:themeColor="text1"/>
              <w:sz w:val="22"/>
              <w:szCs w:val="22"/>
            </w:rPr>
            <w:t xml:space="preserve">Версия: </w:t>
          </w:r>
          <w:r w:rsidR="00A721EB">
            <w:rPr>
              <w:color w:val="000000" w:themeColor="text1"/>
              <w:sz w:val="22"/>
              <w:szCs w:val="22"/>
            </w:rPr>
            <w:t>3 от 10.03</w:t>
          </w:r>
          <w:r w:rsidRPr="00E1063B">
            <w:rPr>
              <w:color w:val="000000" w:themeColor="text1"/>
              <w:sz w:val="22"/>
              <w:szCs w:val="22"/>
            </w:rPr>
            <w:t>.2021</w:t>
          </w:r>
        </w:p>
      </w:tc>
    </w:tr>
    <w:tr w:rsidR="00AF592E" w:rsidRPr="00E1063B" w:rsidTr="005C068E">
      <w:trPr>
        <w:trHeight w:val="369"/>
      </w:trPr>
      <w:tc>
        <w:tcPr>
          <w:tcW w:w="2943" w:type="dxa"/>
          <w:vMerge/>
        </w:tcPr>
        <w:p w:rsidR="00AF592E" w:rsidRPr="00E1063B" w:rsidRDefault="00AF592E" w:rsidP="00E1063B">
          <w:pPr>
            <w:pStyle w:val="a7"/>
            <w:spacing w:line="276" w:lineRule="auto"/>
            <w:ind w:firstLine="0"/>
            <w:rPr>
              <w:color w:val="000000" w:themeColor="text1"/>
            </w:rPr>
          </w:pPr>
        </w:p>
      </w:tc>
      <w:tc>
        <w:tcPr>
          <w:tcW w:w="4820" w:type="dxa"/>
          <w:vMerge/>
        </w:tcPr>
        <w:p w:rsidR="00AF592E" w:rsidRPr="00E1063B" w:rsidRDefault="00AF592E" w:rsidP="00E1063B">
          <w:pPr>
            <w:pStyle w:val="a7"/>
            <w:spacing w:line="276" w:lineRule="auto"/>
            <w:ind w:firstLine="0"/>
            <w:rPr>
              <w:color w:val="000000" w:themeColor="text1"/>
              <w:lang w:val="kk-KZ"/>
            </w:rPr>
          </w:pPr>
        </w:p>
      </w:tc>
      <w:tc>
        <w:tcPr>
          <w:tcW w:w="2551" w:type="dxa"/>
        </w:tcPr>
        <w:p w:rsidR="00AF592E" w:rsidRPr="00E1063B" w:rsidRDefault="00AF592E" w:rsidP="005C068E">
          <w:pPr>
            <w:ind w:firstLine="0"/>
            <w:rPr>
              <w:color w:val="000000" w:themeColor="text1"/>
            </w:rPr>
          </w:pPr>
          <w:r w:rsidRPr="00E1063B">
            <w:rPr>
              <w:color w:val="000000" w:themeColor="text1"/>
              <w:sz w:val="22"/>
              <w:szCs w:val="22"/>
            </w:rPr>
            <w:t xml:space="preserve">Страница: </w:t>
          </w:r>
          <w:r w:rsidR="002D7131" w:rsidRPr="00E1063B">
            <w:rPr>
              <w:color w:val="000000" w:themeColor="text1"/>
              <w:sz w:val="22"/>
              <w:szCs w:val="22"/>
            </w:rPr>
            <w:fldChar w:fldCharType="begin"/>
          </w:r>
          <w:r w:rsidRPr="00E1063B">
            <w:rPr>
              <w:color w:val="000000" w:themeColor="text1"/>
              <w:sz w:val="22"/>
              <w:szCs w:val="22"/>
            </w:rPr>
            <w:instrText xml:space="preserve"> PAGE   \* MERGEFORMAT </w:instrText>
          </w:r>
          <w:r w:rsidR="002D7131" w:rsidRPr="00E1063B">
            <w:rPr>
              <w:color w:val="000000" w:themeColor="text1"/>
              <w:sz w:val="22"/>
              <w:szCs w:val="22"/>
            </w:rPr>
            <w:fldChar w:fldCharType="separate"/>
          </w:r>
          <w:r w:rsidR="00484422" w:rsidRPr="00484422">
            <w:rPr>
              <w:noProof/>
              <w:color w:val="000000" w:themeColor="text1"/>
            </w:rPr>
            <w:t>4</w:t>
          </w:r>
          <w:r w:rsidR="002D7131" w:rsidRPr="00E1063B">
            <w:rPr>
              <w:color w:val="000000" w:themeColor="text1"/>
              <w:sz w:val="22"/>
              <w:szCs w:val="22"/>
            </w:rPr>
            <w:fldChar w:fldCharType="end"/>
          </w:r>
          <w:r w:rsidRPr="00E1063B">
            <w:rPr>
              <w:color w:val="000000" w:themeColor="text1"/>
              <w:sz w:val="22"/>
              <w:szCs w:val="22"/>
            </w:rPr>
            <w:t>из 4</w:t>
          </w:r>
        </w:p>
      </w:tc>
    </w:tr>
  </w:tbl>
  <w:p w:rsidR="00AF592E" w:rsidRPr="00E1063B" w:rsidRDefault="00AF592E" w:rsidP="00E1063B">
    <w:pPr>
      <w:pStyle w:val="a7"/>
      <w:spacing w:line="276" w:lineRule="auto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Look w:val="04A0" w:firstRow="1" w:lastRow="0" w:firstColumn="1" w:lastColumn="0" w:noHBand="0" w:noVBand="1"/>
    </w:tblPr>
    <w:tblGrid>
      <w:gridCol w:w="3277"/>
      <w:gridCol w:w="3277"/>
      <w:gridCol w:w="3278"/>
    </w:tblGrid>
    <w:tr w:rsidR="00AF592E" w:rsidTr="00CF4D08">
      <w:trPr>
        <w:trHeight w:val="1075"/>
      </w:trPr>
      <w:tc>
        <w:tcPr>
          <w:tcW w:w="3277" w:type="dxa"/>
          <w:vMerge w:val="restart"/>
        </w:tcPr>
        <w:p w:rsidR="00AF592E" w:rsidRDefault="00AF592E" w:rsidP="00CF4D08">
          <w:pPr>
            <w:pStyle w:val="a7"/>
            <w:ind w:firstLine="0"/>
          </w:pPr>
          <w:r w:rsidRPr="00041042">
            <w:rPr>
              <w:sz w:val="20"/>
              <w:szCs w:val="20"/>
            </w:rPr>
            <w:t>ГАУ «КЦСОН «Малахит» Орджоникидзевского района города Екатеринбурга»</w:t>
          </w:r>
        </w:p>
      </w:tc>
      <w:tc>
        <w:tcPr>
          <w:tcW w:w="3277" w:type="dxa"/>
          <w:vMerge w:val="restart"/>
        </w:tcPr>
        <w:p w:rsidR="00AF592E" w:rsidRDefault="00AF592E" w:rsidP="00CF4D08">
          <w:pPr>
            <w:pStyle w:val="a7"/>
            <w:ind w:firstLine="0"/>
          </w:pPr>
          <w:r w:rsidRPr="007B37CA">
            <w:rPr>
              <w:sz w:val="20"/>
              <w:szCs w:val="20"/>
              <w:lang w:val="kk-KZ"/>
            </w:rPr>
            <w:t>Обсуждение с клиентом его 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 способностей к бытовой, социальной и профессионально-трудовой деятельности</w:t>
          </w:r>
          <w:r>
            <w:rPr>
              <w:sz w:val="20"/>
              <w:szCs w:val="20"/>
              <w:lang w:val="kk-KZ"/>
            </w:rPr>
            <w:t xml:space="preserve">. </w:t>
          </w:r>
          <w:r w:rsidRPr="00041042">
            <w:rPr>
              <w:sz w:val="20"/>
              <w:szCs w:val="20"/>
            </w:rPr>
            <w:t>Стандарт операционной процедуры «</w:t>
          </w:r>
          <w:r>
            <w:rPr>
              <w:sz w:val="20"/>
              <w:szCs w:val="20"/>
            </w:rPr>
            <w:t>С</w:t>
          </w:r>
          <w:r w:rsidRPr="00EC0D5D">
            <w:rPr>
              <w:sz w:val="20"/>
              <w:szCs w:val="20"/>
            </w:rPr>
            <w:t>одействие в восстановлении способностей к бытовой, социальной и профессионально-трудовой деятельности</w:t>
          </w:r>
          <w:r w:rsidRPr="00041042">
            <w:rPr>
              <w:sz w:val="20"/>
              <w:szCs w:val="20"/>
            </w:rPr>
            <w:t>».</w:t>
          </w:r>
        </w:p>
      </w:tc>
      <w:tc>
        <w:tcPr>
          <w:tcW w:w="3278" w:type="dxa"/>
        </w:tcPr>
        <w:p w:rsidR="00AF592E" w:rsidRPr="00CF4D08" w:rsidRDefault="00AF592E" w:rsidP="00CF4D08">
          <w:pPr>
            <w:ind w:firstLine="0"/>
          </w:pPr>
          <w:r w:rsidRPr="00041042">
            <w:rPr>
              <w:sz w:val="20"/>
              <w:szCs w:val="20"/>
            </w:rPr>
            <w:t>Код:</w:t>
          </w:r>
          <w:r>
            <w:rPr>
              <w:sz w:val="20"/>
              <w:szCs w:val="20"/>
            </w:rPr>
            <w:t xml:space="preserve"> 1.8</w:t>
          </w:r>
        </w:p>
      </w:tc>
    </w:tr>
    <w:tr w:rsidR="00AF592E" w:rsidTr="00CF4D08">
      <w:trPr>
        <w:trHeight w:val="1075"/>
      </w:trPr>
      <w:tc>
        <w:tcPr>
          <w:tcW w:w="3277" w:type="dxa"/>
          <w:vMerge/>
        </w:tcPr>
        <w:p w:rsidR="00AF592E" w:rsidRPr="00041042" w:rsidRDefault="00AF592E" w:rsidP="00CF4D08">
          <w:pPr>
            <w:pStyle w:val="a7"/>
            <w:ind w:firstLine="0"/>
            <w:rPr>
              <w:sz w:val="20"/>
              <w:szCs w:val="20"/>
            </w:rPr>
          </w:pPr>
        </w:p>
      </w:tc>
      <w:tc>
        <w:tcPr>
          <w:tcW w:w="3277" w:type="dxa"/>
          <w:vMerge/>
        </w:tcPr>
        <w:p w:rsidR="00AF592E" w:rsidRPr="007B37CA" w:rsidRDefault="00AF592E" w:rsidP="00CF4D08">
          <w:pPr>
            <w:pStyle w:val="a7"/>
            <w:ind w:firstLine="0"/>
            <w:rPr>
              <w:sz w:val="20"/>
              <w:szCs w:val="20"/>
              <w:lang w:val="kk-KZ"/>
            </w:rPr>
          </w:pPr>
        </w:p>
      </w:tc>
      <w:tc>
        <w:tcPr>
          <w:tcW w:w="3278" w:type="dxa"/>
        </w:tcPr>
        <w:p w:rsidR="00AF592E" w:rsidRDefault="00AF592E" w:rsidP="00CF4D08">
          <w:pPr>
            <w:pStyle w:val="a7"/>
            <w:ind w:firstLine="0"/>
          </w:pPr>
        </w:p>
      </w:tc>
    </w:tr>
    <w:tr w:rsidR="00AF592E" w:rsidTr="00CF4D08">
      <w:trPr>
        <w:trHeight w:val="1075"/>
      </w:trPr>
      <w:tc>
        <w:tcPr>
          <w:tcW w:w="3277" w:type="dxa"/>
          <w:vMerge/>
        </w:tcPr>
        <w:p w:rsidR="00AF592E" w:rsidRPr="00041042" w:rsidRDefault="00AF592E" w:rsidP="00CF4D08">
          <w:pPr>
            <w:pStyle w:val="a7"/>
            <w:ind w:firstLine="0"/>
            <w:rPr>
              <w:sz w:val="20"/>
              <w:szCs w:val="20"/>
            </w:rPr>
          </w:pPr>
        </w:p>
      </w:tc>
      <w:tc>
        <w:tcPr>
          <w:tcW w:w="3277" w:type="dxa"/>
          <w:vMerge/>
        </w:tcPr>
        <w:p w:rsidR="00AF592E" w:rsidRPr="007B37CA" w:rsidRDefault="00AF592E" w:rsidP="00CF4D08">
          <w:pPr>
            <w:pStyle w:val="a7"/>
            <w:ind w:firstLine="0"/>
            <w:rPr>
              <w:sz w:val="20"/>
              <w:szCs w:val="20"/>
              <w:lang w:val="kk-KZ"/>
            </w:rPr>
          </w:pPr>
        </w:p>
      </w:tc>
      <w:tc>
        <w:tcPr>
          <w:tcW w:w="3278" w:type="dxa"/>
        </w:tcPr>
        <w:p w:rsidR="00AF592E" w:rsidRDefault="00AF592E" w:rsidP="00CF4D08">
          <w:pPr>
            <w:ind w:firstLine="0"/>
            <w:rPr>
              <w:sz w:val="20"/>
              <w:szCs w:val="20"/>
            </w:rPr>
          </w:pPr>
          <w:r w:rsidRPr="00041042">
            <w:rPr>
              <w:sz w:val="20"/>
              <w:szCs w:val="20"/>
            </w:rPr>
            <w:t xml:space="preserve">Страница: 1 из </w:t>
          </w:r>
          <w:r w:rsidRPr="007B37CA">
            <w:rPr>
              <w:sz w:val="20"/>
              <w:szCs w:val="20"/>
              <w:highlight w:val="yellow"/>
            </w:rPr>
            <w:t>4</w:t>
          </w:r>
        </w:p>
        <w:p w:rsidR="00AF592E" w:rsidRDefault="00AF592E" w:rsidP="00CF4D08">
          <w:pPr>
            <w:pStyle w:val="a7"/>
            <w:ind w:firstLine="0"/>
          </w:pPr>
        </w:p>
      </w:tc>
    </w:tr>
  </w:tbl>
  <w:p w:rsidR="00AF592E" w:rsidRPr="00CF4D08" w:rsidRDefault="00AF592E" w:rsidP="00CF4D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967"/>
    <w:multiLevelType w:val="hybridMultilevel"/>
    <w:tmpl w:val="DC4878A4"/>
    <w:lvl w:ilvl="0" w:tplc="22126DC6">
      <w:start w:val="1"/>
      <w:numFmt w:val="decimal"/>
      <w:lvlText w:val="%1."/>
      <w:lvlJc w:val="left"/>
      <w:pPr>
        <w:ind w:left="720" w:hanging="363"/>
      </w:pPr>
      <w:rPr>
        <w:rFonts w:hint="default"/>
        <w:b/>
        <w:i w:val="0"/>
        <w:color w:val="000000" w:themeColor="text1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FFE120D"/>
    <w:multiLevelType w:val="hybridMultilevel"/>
    <w:tmpl w:val="548CF4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86393B"/>
    <w:multiLevelType w:val="hybridMultilevel"/>
    <w:tmpl w:val="7E620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3E70BB"/>
    <w:multiLevelType w:val="hybridMultilevel"/>
    <w:tmpl w:val="F3965A5A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4" w15:restartNumberingAfterBreak="0">
    <w:nsid w:val="4BA41B9A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7C43642B"/>
    <w:multiLevelType w:val="hybridMultilevel"/>
    <w:tmpl w:val="D59EBC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7CA"/>
    <w:rsid w:val="00023A16"/>
    <w:rsid w:val="0007350D"/>
    <w:rsid w:val="000D1A73"/>
    <w:rsid w:val="001120EA"/>
    <w:rsid w:val="00175F71"/>
    <w:rsid w:val="001E25A8"/>
    <w:rsid w:val="001E2918"/>
    <w:rsid w:val="0020431C"/>
    <w:rsid w:val="00216326"/>
    <w:rsid w:val="00261BC9"/>
    <w:rsid w:val="002D4ED8"/>
    <w:rsid w:val="002D7131"/>
    <w:rsid w:val="003061E7"/>
    <w:rsid w:val="003326D6"/>
    <w:rsid w:val="00484422"/>
    <w:rsid w:val="004E1825"/>
    <w:rsid w:val="004F5B9D"/>
    <w:rsid w:val="0050785E"/>
    <w:rsid w:val="00552368"/>
    <w:rsid w:val="00564ACC"/>
    <w:rsid w:val="005C068E"/>
    <w:rsid w:val="00630AE2"/>
    <w:rsid w:val="00660005"/>
    <w:rsid w:val="00683D4C"/>
    <w:rsid w:val="006A2B0A"/>
    <w:rsid w:val="007A640B"/>
    <w:rsid w:val="007B29F4"/>
    <w:rsid w:val="007B37CA"/>
    <w:rsid w:val="007C43D4"/>
    <w:rsid w:val="007F72D1"/>
    <w:rsid w:val="00853071"/>
    <w:rsid w:val="00882F71"/>
    <w:rsid w:val="00885307"/>
    <w:rsid w:val="008C04B0"/>
    <w:rsid w:val="008D6B0E"/>
    <w:rsid w:val="009465F0"/>
    <w:rsid w:val="00982A10"/>
    <w:rsid w:val="00A104D7"/>
    <w:rsid w:val="00A721EB"/>
    <w:rsid w:val="00A929D0"/>
    <w:rsid w:val="00AF592E"/>
    <w:rsid w:val="00B307C3"/>
    <w:rsid w:val="00B42911"/>
    <w:rsid w:val="00BD24ED"/>
    <w:rsid w:val="00C1169E"/>
    <w:rsid w:val="00C52BEB"/>
    <w:rsid w:val="00C561C2"/>
    <w:rsid w:val="00C62189"/>
    <w:rsid w:val="00CD2C60"/>
    <w:rsid w:val="00CE4513"/>
    <w:rsid w:val="00CF4D08"/>
    <w:rsid w:val="00D2075A"/>
    <w:rsid w:val="00D57B2B"/>
    <w:rsid w:val="00DC0AFB"/>
    <w:rsid w:val="00E1063B"/>
    <w:rsid w:val="00E240B1"/>
    <w:rsid w:val="00E56101"/>
    <w:rsid w:val="00E70002"/>
    <w:rsid w:val="00EA6A4E"/>
    <w:rsid w:val="00EB785E"/>
    <w:rsid w:val="00EE7170"/>
    <w:rsid w:val="00F11E7B"/>
    <w:rsid w:val="00F25934"/>
    <w:rsid w:val="00F53B11"/>
    <w:rsid w:val="00FF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009EBA-B6A3-474E-BE69-EDC8699D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CA"/>
    <w:pPr>
      <w:spacing w:line="276" w:lineRule="auto"/>
      <w:ind w:firstLine="709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37C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37CA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37CA"/>
    <w:pPr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B37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F4D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D08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D0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CF4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9465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465F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465F0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65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65F0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0D1A73"/>
    <w:pPr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8</cp:revision>
  <dcterms:created xsi:type="dcterms:W3CDTF">2021-02-16T15:41:00Z</dcterms:created>
  <dcterms:modified xsi:type="dcterms:W3CDTF">2021-03-15T08:45:00Z</dcterms:modified>
</cp:coreProperties>
</file>