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0512FA" w:rsidRPr="00C3109A" w:rsidTr="002C389B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C3109A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0512FA" w:rsidRPr="00C3109A" w:rsidTr="002C38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C3109A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C3109A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0512FA" w:rsidRPr="00C3109A" w:rsidRDefault="000512FA" w:rsidP="002C389B">
            <w:pPr>
              <w:ind w:firstLine="0"/>
              <w:rPr>
                <w:lang w:val="kk-KZ"/>
              </w:rPr>
            </w:pPr>
            <w:r w:rsidRPr="00C3109A">
              <w:rPr>
                <w:b/>
                <w:lang w:val="kk-KZ"/>
              </w:rPr>
              <w:t>Содействие в обеспечении по рецептам врачей лекарственными средствами и изделиями медицинского назначения.</w:t>
            </w:r>
          </w:p>
        </w:tc>
      </w:tr>
      <w:tr w:rsidR="000512FA" w:rsidRPr="00C3109A" w:rsidTr="002C38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/>
              <w:ind w:firstLine="0"/>
              <w:rPr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C3109A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</w:tr>
      <w:tr w:rsidR="000512FA" w:rsidRPr="00C3109A" w:rsidTr="002C389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ind w:firstLine="104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0512FA" w:rsidRPr="00C3109A" w:rsidTr="002C389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 w:line="240" w:lineRule="auto"/>
              <w:ind w:firstLine="0"/>
            </w:pPr>
            <w:r w:rsidRPr="00C3109A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 w:line="240" w:lineRule="auto"/>
              <w:ind w:firstLine="0"/>
            </w:pPr>
            <w:proofErr w:type="spellStart"/>
            <w:r w:rsidRPr="00C3109A">
              <w:t>Шарафутдинова</w:t>
            </w:r>
            <w:proofErr w:type="spellEnd"/>
            <w:r w:rsidRPr="00C3109A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0512FA" w:rsidRPr="00C3109A" w:rsidTr="002C389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0512FA" w:rsidRPr="00C3109A" w:rsidTr="002C389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0512FA" w:rsidRPr="00C3109A" w:rsidTr="002C389B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</w:rPr>
            </w:pPr>
          </w:p>
        </w:tc>
      </w:tr>
      <w:tr w:rsidR="000512FA" w:rsidRPr="00C3109A" w:rsidTr="002C389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C3109A">
              <w:t>Руководитель структурного подразделения, социальный работник, специалист по социальной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20"/>
              <w:rPr>
                <w:sz w:val="28"/>
                <w:szCs w:val="28"/>
              </w:rPr>
            </w:pPr>
          </w:p>
        </w:tc>
      </w:tr>
      <w:tr w:rsidR="000512FA" w:rsidRPr="00C3109A" w:rsidTr="002C389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 xml:space="preserve">Дата введения </w:t>
            </w:r>
            <w:r w:rsidRPr="00C3109A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2C389B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FA" w:rsidRPr="00C3109A" w:rsidRDefault="000512FA" w:rsidP="00C3109A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C3109A">
              <w:rPr>
                <w:b/>
                <w:sz w:val="28"/>
                <w:szCs w:val="28"/>
              </w:rPr>
              <w:t>Место размещения документа</w:t>
            </w:r>
            <w:r w:rsidRPr="00C3109A">
              <w:t xml:space="preserve"> </w:t>
            </w:r>
            <w:r w:rsidRPr="00C3109A">
              <w:rPr>
                <w:sz w:val="28"/>
                <w:szCs w:val="28"/>
              </w:rPr>
              <w:t>Документ находится на рабочем месте руководителя структурного подразделения</w:t>
            </w:r>
          </w:p>
        </w:tc>
      </w:tr>
    </w:tbl>
    <w:p w:rsidR="000512FA" w:rsidRPr="00C3109A" w:rsidRDefault="000512FA" w:rsidP="000512FA"/>
    <w:p w:rsidR="000512FA" w:rsidRPr="00C3109A" w:rsidRDefault="000512FA" w:rsidP="000512FA"/>
    <w:p w:rsidR="00C3109A" w:rsidRDefault="00C3109A" w:rsidP="000512FA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3109A" w:rsidRDefault="00C3109A" w:rsidP="000512FA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3109A" w:rsidRDefault="00C3109A" w:rsidP="000512FA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3109A" w:rsidRDefault="00C3109A" w:rsidP="000512FA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0512FA" w:rsidRPr="00C3109A" w:rsidRDefault="00C3109A" w:rsidP="000512FA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0512FA" w:rsidRPr="00C3109A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0512FA" w:rsidRPr="00C3109A" w:rsidRDefault="000512FA" w:rsidP="000512FA">
      <w:pPr>
        <w:spacing w:after="200"/>
        <w:ind w:firstLine="0"/>
        <w:rPr>
          <w:b/>
          <w:color w:val="000000"/>
          <w:sz w:val="28"/>
          <w:szCs w:val="28"/>
        </w:rPr>
      </w:pPr>
    </w:p>
    <w:p w:rsidR="000512FA" w:rsidRPr="00C3109A" w:rsidRDefault="000512FA" w:rsidP="000512FA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109A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:rsidR="000512FA" w:rsidRPr="00C3109A" w:rsidRDefault="00C3109A" w:rsidP="000512FA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Название процедуры: </w:t>
      </w:r>
      <w:r w:rsidR="000512FA" w:rsidRPr="00C3109A">
        <w:rPr>
          <w:rFonts w:ascii="Times New Roman" w:hAnsi="Times New Roman"/>
          <w:sz w:val="28"/>
          <w:szCs w:val="28"/>
          <w:lang w:val="kk-KZ"/>
        </w:rPr>
        <w:t>Содействие в обеспечении по рецептам врачей лекарственными средствами и изделиями медицинского назначения.</w:t>
      </w:r>
    </w:p>
    <w:p w:rsidR="000512FA" w:rsidRPr="00C3109A" w:rsidRDefault="000512FA" w:rsidP="000512FA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3109A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3109A">
        <w:rPr>
          <w:b/>
          <w:color w:val="000000"/>
          <w:sz w:val="28"/>
          <w:szCs w:val="28"/>
        </w:rPr>
        <w:t xml:space="preserve">Цель: </w:t>
      </w:r>
      <w:r w:rsidRPr="00C3109A">
        <w:rPr>
          <w:color w:val="000000"/>
          <w:sz w:val="28"/>
          <w:szCs w:val="28"/>
        </w:rPr>
        <w:t>Улучшение условий жизнедеятельности получателя социальных услуг.</w:t>
      </w:r>
    </w:p>
    <w:p w:rsidR="00C3109A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3109A">
        <w:rPr>
          <w:b/>
          <w:color w:val="000000"/>
          <w:sz w:val="28"/>
          <w:szCs w:val="28"/>
        </w:rPr>
        <w:t>Область применения:</w:t>
      </w:r>
      <w:r w:rsidRPr="00C3109A">
        <w:rPr>
          <w:color w:val="000000"/>
          <w:sz w:val="28"/>
          <w:szCs w:val="28"/>
        </w:rPr>
        <w:t xml:space="preserve"> Обслуживание на дому</w:t>
      </w:r>
    </w:p>
    <w:p w:rsidR="00C3109A" w:rsidRPr="00C3109A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3109A">
        <w:rPr>
          <w:b/>
          <w:color w:val="000000"/>
          <w:sz w:val="28"/>
          <w:szCs w:val="28"/>
        </w:rPr>
        <w:t xml:space="preserve">Ответственность: </w:t>
      </w:r>
      <w:r w:rsidRPr="00C3109A">
        <w:rPr>
          <w:color w:val="000000"/>
          <w:sz w:val="28"/>
          <w:szCs w:val="28"/>
        </w:rPr>
        <w:t>социальный работник или специалист по социальной работе, руководитель структурного подразделения</w:t>
      </w:r>
      <w:r w:rsidRPr="00C3109A">
        <w:rPr>
          <w:b/>
          <w:color w:val="000000"/>
          <w:sz w:val="28"/>
          <w:szCs w:val="28"/>
        </w:rPr>
        <w:t xml:space="preserve"> </w:t>
      </w:r>
    </w:p>
    <w:p w:rsidR="00860341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C3109A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1" w:name="_Hlk22046286"/>
      <w:r w:rsidRPr="00860341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до 1 раза в неделю в пределах 50 минут рабочего времени. </w:t>
      </w:r>
      <w:bookmarkEnd w:id="1"/>
    </w:p>
    <w:p w:rsidR="00860341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6034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860341">
        <w:rPr>
          <w:rFonts w:eastAsia="Times New Roman"/>
          <w:bCs/>
          <w:color w:val="000000"/>
          <w:sz w:val="28"/>
          <w:szCs w:val="28"/>
          <w:lang w:eastAsia="ru-RU"/>
        </w:rPr>
        <w:t>сумка хозяйственная</w:t>
      </w:r>
    </w:p>
    <w:p w:rsidR="000512FA" w:rsidRPr="00860341" w:rsidRDefault="000512FA" w:rsidP="000512FA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86034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 xml:space="preserve">Составление списка </w:t>
      </w:r>
      <w:bookmarkStart w:id="2" w:name="_Hlk40706249"/>
      <w:r w:rsidRPr="00C3109A">
        <w:rPr>
          <w:rFonts w:eastAsia="Times New Roman"/>
          <w:sz w:val="28"/>
          <w:szCs w:val="28"/>
          <w:lang w:eastAsia="ru-RU"/>
        </w:rPr>
        <w:t>лекарственных средств и изделий медицинского назначения</w:t>
      </w:r>
      <w:bookmarkEnd w:id="2"/>
      <w:r w:rsidRPr="00C3109A">
        <w:rPr>
          <w:rFonts w:eastAsia="Times New Roman"/>
          <w:sz w:val="28"/>
          <w:szCs w:val="28"/>
          <w:lang w:eastAsia="ru-RU"/>
        </w:rPr>
        <w:t>, необходимых получателю социальных услуг, либо в соответствии с назначением врача, либо в соответствии с выписанным рецептом.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>При составлении списка лекарств уточнить у получателя социальных услуг о возможности приобретения аналогов в случае отсутствия заказанных лекарств.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 xml:space="preserve"> Получение наличных денежных средств от получателя социальных услуг на выполнение заказа. Фиксирование полученной суммы денежных средств и заказа в журнале учета финансовых расчетов (Приложение 1).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>Посещение аптеки и приобретение заказанных лекарственных средств или получение лекарства по рецептам.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>Доставка приобретенных (полученных) лекарственных средств и изделий медицинского назначения на дом.</w:t>
      </w:r>
    </w:p>
    <w:p w:rsidR="000512FA" w:rsidRPr="00C3109A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 xml:space="preserve"> Фиксирование выполненной заявки и израсходованной суммы денежных средств в журнале учета финансовых расчетов.</w:t>
      </w:r>
    </w:p>
    <w:p w:rsidR="000512FA" w:rsidRPr="0063029B" w:rsidRDefault="000512FA" w:rsidP="000512FA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C3109A">
        <w:rPr>
          <w:rFonts w:eastAsia="Times New Roman"/>
          <w:sz w:val="28"/>
          <w:szCs w:val="28"/>
          <w:lang w:eastAsia="ru-RU"/>
        </w:rPr>
        <w:t xml:space="preserve">  Окончательный расчет с получателем социальных услуг по чеку. </w:t>
      </w:r>
    </w:p>
    <w:p w:rsidR="000512FA" w:rsidRPr="00C3109A" w:rsidRDefault="000512FA" w:rsidP="00860341">
      <w:pPr>
        <w:pStyle w:val="a8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3109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C3109A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2), подтверждается подписями работника и получателя социальных услуг и предоставляется заведующему отделением на проверку.</w:t>
      </w:r>
    </w:p>
    <w:p w:rsidR="000512FA" w:rsidRPr="00860341" w:rsidRDefault="000512FA" w:rsidP="00860341">
      <w:pPr>
        <w:ind w:firstLine="0"/>
        <w:contextualSpacing/>
        <w:rPr>
          <w:b/>
          <w:sz w:val="28"/>
          <w:szCs w:val="28"/>
        </w:rPr>
      </w:pPr>
      <w:r w:rsidRPr="00860341">
        <w:rPr>
          <w:b/>
          <w:sz w:val="28"/>
          <w:szCs w:val="28"/>
        </w:rPr>
        <w:t>Показатели качества</w:t>
      </w:r>
    </w:p>
    <w:p w:rsidR="000512FA" w:rsidRPr="00860341" w:rsidRDefault="000512FA" w:rsidP="000512FA">
      <w:pPr>
        <w:pStyle w:val="a8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3109A">
        <w:rPr>
          <w:sz w:val="28"/>
          <w:szCs w:val="28"/>
        </w:rPr>
        <w:t xml:space="preserve"> своевременное удовлетворение потребностей получателя социальных услуг</w:t>
      </w:r>
    </w:p>
    <w:p w:rsidR="00860341" w:rsidRDefault="00860341" w:rsidP="00860341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</w:p>
    <w:p w:rsidR="0063029B" w:rsidRDefault="0063029B" w:rsidP="00860341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bookmarkStart w:id="3" w:name="_GoBack"/>
      <w:bookmarkEnd w:id="3"/>
    </w:p>
    <w:p w:rsidR="00860341" w:rsidRDefault="00860341" w:rsidP="00860341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</w:p>
    <w:p w:rsidR="00860341" w:rsidRPr="00C3109A" w:rsidRDefault="00860341" w:rsidP="00860341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C3109A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860341" w:rsidRPr="00C3109A" w:rsidRDefault="00860341" w:rsidP="00860341">
      <w:pPr>
        <w:pStyle w:val="a8"/>
        <w:ind w:left="0" w:firstLine="0"/>
        <w:jc w:val="both"/>
        <w:rPr>
          <w:b/>
          <w:color w:val="000000"/>
          <w:sz w:val="28"/>
          <w:szCs w:val="28"/>
        </w:rPr>
      </w:pPr>
    </w:p>
    <w:p w:rsidR="00860341" w:rsidRPr="00C3109A" w:rsidRDefault="00860341" w:rsidP="0086034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3109A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860341" w:rsidRPr="00C3109A" w:rsidRDefault="00860341" w:rsidP="0086034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3109A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860341" w:rsidRPr="00C3109A" w:rsidRDefault="00860341" w:rsidP="0086034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3109A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860341" w:rsidRPr="00C3109A" w:rsidRDefault="00860341" w:rsidP="000512FA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0512FA" w:rsidRPr="00C3109A" w:rsidRDefault="000512FA" w:rsidP="000512FA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>Примерный образец Журнала учета финансовых расчетов</w:t>
      </w: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4" w:name="_Hlk101433752"/>
      <w:r w:rsidRPr="00C3109A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расходы на оплату товара (услуг) и остаток (сдача) или доплата. </w:t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оплаченные квитанции и суммы. Факт расхода подтверждается кассовым чеком. </w:t>
      </w: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4"/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  <w:r w:rsidRPr="00C3109A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185"/>
        <w:gridCol w:w="4342"/>
        <w:gridCol w:w="2211"/>
      </w:tblGrid>
      <w:tr w:rsidR="000512FA" w:rsidRPr="00C3109A" w:rsidTr="002C389B">
        <w:tc>
          <w:tcPr>
            <w:tcW w:w="1094" w:type="dxa"/>
            <w:shd w:val="clear" w:color="auto" w:fill="auto"/>
          </w:tcPr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C3109A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3109A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C3109A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3109A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>Наименование товара (услуги) – стоимость</w:t>
            </w:r>
          </w:p>
          <w:p w:rsidR="000512FA" w:rsidRPr="00C3109A" w:rsidRDefault="000512FA" w:rsidP="002C389B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3109A">
              <w:rPr>
                <w:rFonts w:eastAsia="Times New Roman"/>
                <w:color w:val="000000"/>
                <w:lang w:eastAsia="ru-RU"/>
              </w:rPr>
              <w:t xml:space="preserve"> 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0512FA" w:rsidRPr="00C3109A" w:rsidRDefault="000512FA" w:rsidP="002C389B">
            <w:pPr>
              <w:ind w:firstLine="0"/>
              <w:rPr>
                <w:lang w:eastAsia="ru-RU"/>
              </w:rPr>
            </w:pPr>
            <w:r w:rsidRPr="00C3109A">
              <w:rPr>
                <w:lang w:eastAsia="ru-RU"/>
              </w:rPr>
              <w:t>Сдача предоставлена клиенту ____ руб. ____ коп.</w:t>
            </w:r>
          </w:p>
          <w:p w:rsidR="000512FA" w:rsidRPr="00C3109A" w:rsidRDefault="000512FA" w:rsidP="002C389B">
            <w:pPr>
              <w:ind w:firstLine="0"/>
              <w:rPr>
                <w:lang w:eastAsia="ru-RU"/>
              </w:rPr>
            </w:pPr>
            <w:r w:rsidRPr="00C3109A">
              <w:rPr>
                <w:lang w:eastAsia="ru-RU"/>
              </w:rPr>
              <w:t xml:space="preserve">Или </w:t>
            </w:r>
          </w:p>
          <w:p w:rsidR="000512FA" w:rsidRPr="00C3109A" w:rsidRDefault="000512FA" w:rsidP="002C389B">
            <w:pPr>
              <w:ind w:firstLine="0"/>
              <w:rPr>
                <w:lang w:eastAsia="ru-RU"/>
              </w:rPr>
            </w:pPr>
            <w:r w:rsidRPr="00C3109A">
              <w:rPr>
                <w:lang w:eastAsia="ru-RU"/>
              </w:rPr>
              <w:t>Доплачено клиентом ____ руб. _____ коп.</w:t>
            </w:r>
          </w:p>
          <w:p w:rsidR="000512FA" w:rsidRPr="00C3109A" w:rsidRDefault="000512FA" w:rsidP="002C389B">
            <w:pPr>
              <w:ind w:firstLine="0"/>
              <w:rPr>
                <w:lang w:eastAsia="ru-RU"/>
              </w:rPr>
            </w:pPr>
            <w:r w:rsidRPr="00C3109A">
              <w:rPr>
                <w:lang w:eastAsia="ru-RU"/>
              </w:rPr>
              <w:t>Подписи: ________</w:t>
            </w:r>
          </w:p>
        </w:tc>
      </w:tr>
    </w:tbl>
    <w:p w:rsidR="000512FA" w:rsidRDefault="000512FA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0341" w:rsidRDefault="00860341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0341" w:rsidRDefault="00860341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0341" w:rsidRDefault="00860341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0341" w:rsidRDefault="00860341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0341" w:rsidRPr="00C3109A" w:rsidRDefault="00860341" w:rsidP="000512FA">
      <w:pPr>
        <w:pStyle w:val="a8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0512FA" w:rsidRPr="00C3109A" w:rsidRDefault="000512FA" w:rsidP="000512FA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p w:rsidR="000512FA" w:rsidRPr="00C3109A" w:rsidRDefault="000512FA" w:rsidP="000512FA">
      <w:pPr>
        <w:pStyle w:val="a8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0512FA" w:rsidRPr="00C3109A" w:rsidRDefault="000512FA" w:rsidP="000512FA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:rsidR="000512FA" w:rsidRPr="00C3109A" w:rsidRDefault="000512FA" w:rsidP="000512FA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0512FA" w:rsidRPr="00C3109A" w:rsidTr="002C389B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0512FA" w:rsidRPr="00C3109A" w:rsidTr="002C389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0512FA" w:rsidRPr="00C3109A" w:rsidTr="002C389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0512FA" w:rsidRPr="00C3109A" w:rsidTr="002C389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0512FA" w:rsidRPr="00C3109A" w:rsidTr="002C389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0512FA" w:rsidRPr="00C3109A" w:rsidTr="002C389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0512FA" w:rsidRPr="00C3109A" w:rsidTr="002C389B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C3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C31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2FA" w:rsidRPr="00C3109A" w:rsidTr="002C389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0512FA" w:rsidRPr="00C3109A" w:rsidTr="002C389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0512FA" w:rsidRPr="00C3109A" w:rsidTr="002C389B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3109A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0512FA" w:rsidRPr="00C3109A" w:rsidTr="002C389B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0512FA" w:rsidRPr="00C3109A" w:rsidTr="002C389B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C310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10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512FA" w:rsidRPr="00C3109A" w:rsidTr="002C389B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C3109A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C310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C310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C310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09A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FA" w:rsidRPr="00C3109A" w:rsidRDefault="000512FA" w:rsidP="002C389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10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512FA" w:rsidRPr="00C3109A" w:rsidRDefault="000512FA" w:rsidP="000512FA">
      <w:pPr>
        <w:pStyle w:val="a8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512FA" w:rsidRPr="00C3109A" w:rsidRDefault="000512FA" w:rsidP="000512FA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3109A">
        <w:rPr>
          <w:rFonts w:eastAsia="Times New Roman"/>
          <w:lang w:eastAsia="ru-RU"/>
        </w:rPr>
        <w:t xml:space="preserve">Заведующий </w:t>
      </w:r>
      <w:proofErr w:type="gramStart"/>
      <w:r w:rsidRPr="00C3109A">
        <w:rPr>
          <w:rFonts w:eastAsia="Times New Roman"/>
          <w:lang w:eastAsia="ru-RU"/>
        </w:rPr>
        <w:t>отделением  _</w:t>
      </w:r>
      <w:proofErr w:type="gramEnd"/>
      <w:r w:rsidRPr="00C3109A">
        <w:rPr>
          <w:rFonts w:eastAsia="Times New Roman"/>
          <w:lang w:eastAsia="ru-RU"/>
        </w:rPr>
        <w:t>________________________________</w:t>
      </w:r>
    </w:p>
    <w:p w:rsidR="000512FA" w:rsidRPr="00C3109A" w:rsidRDefault="000512FA" w:rsidP="000512FA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3109A" w:rsidRPr="0043186C" w:rsidRDefault="00C3109A" w:rsidP="00C3109A">
      <w:pPr>
        <w:pStyle w:val="a8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C3109A" w:rsidRPr="0043186C" w:rsidRDefault="00C3109A" w:rsidP="00C3109A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3109A" w:rsidRPr="0043186C" w:rsidRDefault="00C3109A" w:rsidP="00C3109A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0512FA" w:rsidRPr="00860341" w:rsidRDefault="00C3109A" w:rsidP="00860341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p w:rsidR="000512FA" w:rsidRPr="00860341" w:rsidRDefault="000512FA" w:rsidP="00860341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C3109A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0512FA" w:rsidRPr="00C3109A" w:rsidTr="002C389B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3109A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3109A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3109A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3109A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3109A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0512FA" w:rsidRPr="00C3109A" w:rsidTr="002C389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512FA" w:rsidRPr="00C3109A" w:rsidTr="002C389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512FA" w:rsidRPr="00C3109A" w:rsidTr="002C389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512FA" w:rsidRPr="00C3109A" w:rsidTr="002C389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FA" w:rsidRPr="00C3109A" w:rsidRDefault="000512FA" w:rsidP="002C389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E22E9" w:rsidRPr="00C3109A" w:rsidRDefault="0063029B"/>
    <w:sectPr w:rsidR="002E22E9" w:rsidRPr="00C3109A" w:rsidSect="000D5C28">
      <w:footerReference w:type="default" r:id="rId7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029B">
      <w:pPr>
        <w:spacing w:line="240" w:lineRule="auto"/>
      </w:pPr>
      <w:r>
        <w:separator/>
      </w:r>
    </w:p>
  </w:endnote>
  <w:endnote w:type="continuationSeparator" w:id="0">
    <w:p w:rsidR="00000000" w:rsidRDefault="0063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63029B">
    <w:pPr>
      <w:pStyle w:val="a5"/>
      <w:jc w:val="right"/>
      <w:rPr>
        <w:lang w:val="en-US"/>
      </w:rPr>
    </w:pPr>
  </w:p>
  <w:p w:rsidR="000D5C28" w:rsidRDefault="006302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029B">
      <w:pPr>
        <w:spacing w:line="240" w:lineRule="auto"/>
      </w:pPr>
      <w:r>
        <w:separator/>
      </w:r>
    </w:p>
  </w:footnote>
  <w:footnote w:type="continuationSeparator" w:id="0">
    <w:p w:rsidR="00000000" w:rsidRDefault="00630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A0560"/>
    <w:multiLevelType w:val="hybridMultilevel"/>
    <w:tmpl w:val="48962612"/>
    <w:lvl w:ilvl="0" w:tplc="5254C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64146"/>
    <w:multiLevelType w:val="hybridMultilevel"/>
    <w:tmpl w:val="D9A419F4"/>
    <w:lvl w:ilvl="0" w:tplc="DB642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4"/>
    <w:rsid w:val="000178E5"/>
    <w:rsid w:val="000512FA"/>
    <w:rsid w:val="0053683E"/>
    <w:rsid w:val="0063029B"/>
    <w:rsid w:val="00860341"/>
    <w:rsid w:val="00BB59F4"/>
    <w:rsid w:val="00C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EE1BD-D01F-4196-83C1-A608AC4E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FA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0512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0512FA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12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2FA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0512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5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Методист</cp:lastModifiedBy>
  <cp:revision>3</cp:revision>
  <dcterms:created xsi:type="dcterms:W3CDTF">2022-06-22T10:38:00Z</dcterms:created>
  <dcterms:modified xsi:type="dcterms:W3CDTF">2022-07-01T09:38:00Z</dcterms:modified>
</cp:coreProperties>
</file>