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1257" w14:textId="77777777" w:rsidR="00966D0B" w:rsidRDefault="00966D0B" w:rsidP="00966D0B">
      <w:pPr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25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055"/>
        <w:gridCol w:w="1985"/>
        <w:gridCol w:w="431"/>
        <w:gridCol w:w="1052"/>
        <w:gridCol w:w="1493"/>
      </w:tblGrid>
      <w:tr w:rsidR="00B7442C" w:rsidRPr="00AB5996" w14:paraId="431CEFF0" w14:textId="77777777" w:rsidTr="00351E66">
        <w:trPr>
          <w:trHeight w:val="42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1B9" w14:textId="77777777" w:rsidR="00B7442C" w:rsidRPr="00AB5996" w:rsidRDefault="00B7442C" w:rsidP="00B7442C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B7442C" w:rsidRPr="00AB5996" w14:paraId="01806837" w14:textId="77777777" w:rsidTr="00351E6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9D6" w14:textId="77777777" w:rsidR="00B7442C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Название документа:</w:t>
            </w:r>
            <w:r w:rsidRPr="00AB5996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14:paraId="187383CE" w14:textId="77777777" w:rsidR="00B7442C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2294403E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C2A" w14:textId="77777777" w:rsidR="00B7442C" w:rsidRPr="003F34E1" w:rsidRDefault="00B7442C" w:rsidP="003F34E1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34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 w14:paraId="11839F3B" w14:textId="77777777" w:rsidR="00B7442C" w:rsidRPr="003F34E1" w:rsidRDefault="00083C52" w:rsidP="003F34E1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83C52">
              <w:rPr>
                <w:rFonts w:ascii="Times New Roman" w:hAnsi="Times New Roman"/>
                <w:sz w:val="28"/>
                <w:szCs w:val="28"/>
              </w:rPr>
              <w:t>мена памперса</w:t>
            </w:r>
            <w:r w:rsidR="00C7342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7342C" w:rsidRPr="00C7342C">
              <w:rPr>
                <w:rFonts w:ascii="Times New Roman" w:hAnsi="Times New Roman"/>
                <w:color w:val="FF0000"/>
                <w:sz w:val="28"/>
                <w:szCs w:val="28"/>
              </w:rPr>
              <w:t>Памперс – это название компании, Подгузник – название изделия</w:t>
            </w:r>
            <w:r w:rsidR="00C7342C">
              <w:rPr>
                <w:rFonts w:ascii="Times New Roman" w:hAnsi="Times New Roman"/>
                <w:sz w:val="28"/>
                <w:szCs w:val="28"/>
              </w:rPr>
              <w:t>)</w:t>
            </w:r>
            <w:r w:rsidRPr="00083C52">
              <w:rPr>
                <w:rFonts w:ascii="Times New Roman" w:hAnsi="Times New Roman"/>
                <w:sz w:val="28"/>
                <w:szCs w:val="28"/>
              </w:rPr>
              <w:t xml:space="preserve"> и подмывание гражданина, утратившего</w:t>
            </w:r>
            <w:r w:rsidR="00C7342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7342C">
              <w:rPr>
                <w:rFonts w:ascii="Times New Roman" w:hAnsi="Times New Roman"/>
                <w:color w:val="FF0000"/>
                <w:sz w:val="28"/>
                <w:szCs w:val="28"/>
              </w:rPr>
              <w:t>утратившего = никогда не имевшего</w:t>
            </w:r>
            <w:r w:rsidR="00C7342C">
              <w:rPr>
                <w:rFonts w:ascii="Times New Roman" w:hAnsi="Times New Roman"/>
                <w:sz w:val="28"/>
                <w:szCs w:val="28"/>
              </w:rPr>
              <w:t>)</w:t>
            </w:r>
            <w:r w:rsidRPr="00083C52">
              <w:rPr>
                <w:rFonts w:ascii="Times New Roman" w:hAnsi="Times New Roman"/>
                <w:sz w:val="28"/>
                <w:szCs w:val="28"/>
              </w:rPr>
              <w:t xml:space="preserve"> способность к самообслуживанию</w:t>
            </w:r>
          </w:p>
        </w:tc>
      </w:tr>
      <w:tr w:rsidR="00B7442C" w:rsidRPr="00AB5996" w14:paraId="44043725" w14:textId="77777777" w:rsidTr="00351E66">
        <w:trPr>
          <w:trHeight w:val="6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A7ED" w14:textId="77777777" w:rsidR="00B7442C" w:rsidRPr="00AB5996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AB5996">
              <w:rPr>
                <w:lang w:val="kk-KZ"/>
              </w:rPr>
              <w:t>(должность,ФИО):</w:t>
            </w:r>
            <w:r w:rsidRPr="00AB599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ED71" w14:textId="77777777" w:rsidR="00B7442C" w:rsidRPr="005E3ACF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5E3ACF">
              <w:rPr>
                <w:sz w:val="28"/>
                <w:szCs w:val="28"/>
              </w:rPr>
              <w:t xml:space="preserve">Директор  </w:t>
            </w:r>
          </w:p>
          <w:p w14:paraId="4339CBC9" w14:textId="77777777" w:rsidR="00B7442C" w:rsidRPr="00AB5996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BFA7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утверждения: </w:t>
            </w:r>
          </w:p>
        </w:tc>
      </w:tr>
      <w:tr w:rsidR="00B7442C" w:rsidRPr="00AB5996" w14:paraId="1D416688" w14:textId="77777777" w:rsidTr="00351E6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4593C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47FC" w14:textId="77777777" w:rsidR="00B7442C" w:rsidRPr="00AB5996" w:rsidRDefault="00B7442C" w:rsidP="00B7442C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6BAF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E9F1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CCCB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AB5996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B7442C" w:rsidRPr="00AB5996" w14:paraId="20134A4B" w14:textId="77777777" w:rsidTr="00351E6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740A0" w14:textId="77777777" w:rsidR="00B7442C" w:rsidRPr="00AB5996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66E" w14:textId="3AF247DD" w:rsidR="00B7442C" w:rsidRPr="00AB5996" w:rsidRDefault="00D62EBF" w:rsidP="00D62EBF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0FD" w14:textId="5BC61557" w:rsidR="00B7442C" w:rsidRPr="00AB5996" w:rsidRDefault="00D62EBF" w:rsidP="00D62EBF">
            <w:pPr>
              <w:spacing w:line="23" w:lineRule="atLeast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Жалейко</w:t>
            </w:r>
            <w:proofErr w:type="spellEnd"/>
            <w:r>
              <w:rPr>
                <w:sz w:val="28"/>
                <w:szCs w:val="28"/>
              </w:rPr>
              <w:t xml:space="preserve"> Я.О.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BA63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1E96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7442C" w:rsidRPr="00AB5996" w14:paraId="5F85AB85" w14:textId="77777777" w:rsidTr="00351E6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5E502" w14:textId="77777777" w:rsidR="00B7442C" w:rsidRPr="00AB5996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553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273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52AF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CC5" w14:textId="77777777" w:rsidR="00B7442C" w:rsidRPr="00AB5996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7442C" w:rsidRPr="00AB5996" w14:paraId="77FFB4A7" w14:textId="77777777" w:rsidTr="00351E6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1F1DF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8B6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B9A5" w14:textId="77777777" w:rsidR="00B7442C" w:rsidRPr="00AB5996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C60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6C1F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B7442C" w:rsidRPr="00AB5996" w14:paraId="3F5AE080" w14:textId="77777777" w:rsidTr="00351E66">
        <w:trPr>
          <w:trHeight w:val="357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2713E" w14:textId="77777777" w:rsidR="00B7442C" w:rsidRPr="00AB5996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3B0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1AB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B31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A1F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7442C" w:rsidRPr="00AB5996" w14:paraId="0474228E" w14:textId="77777777" w:rsidTr="00351E6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527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2D2A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F7D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CFF9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AD3" w14:textId="77777777" w:rsidR="00B7442C" w:rsidRPr="00AB5996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7442C" w:rsidRPr="00AB5996" w14:paraId="206D6453" w14:textId="77777777" w:rsidTr="00351E66">
        <w:trPr>
          <w:trHeight w:val="6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327" w14:textId="77777777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Дата введения </w:t>
            </w:r>
            <w:r w:rsidRPr="00AB5996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765" w14:textId="77777777" w:rsidR="00B7442C" w:rsidRPr="00AB5996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AA5" w14:textId="592D9C6C" w:rsidR="00B7442C" w:rsidRPr="00AB5996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AB5996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AB5996">
              <w:rPr>
                <w:i/>
              </w:rPr>
              <w:t xml:space="preserve">(указываются </w:t>
            </w:r>
            <w:proofErr w:type="gramStart"/>
            <w:r w:rsidRPr="00AB5996">
              <w:rPr>
                <w:i/>
              </w:rPr>
              <w:t>рабочие места</w:t>
            </w:r>
            <w:proofErr w:type="gramEnd"/>
            <w:r w:rsidRPr="00AB5996">
              <w:rPr>
                <w:i/>
              </w:rPr>
              <w:t xml:space="preserve"> на которых должны быть размещены документы, при необходимости, указывается вид только для сотрудников)</w:t>
            </w:r>
          </w:p>
        </w:tc>
      </w:tr>
    </w:tbl>
    <w:p w14:paraId="1FAE8977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5DC4E62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FB7C942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8B0EA00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60DFA1C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140E49B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18EDF62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11C7A9C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C987B80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0C6CC9E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5A4B18C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A3C3421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2A8C1E2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F22EA85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98BCDF9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369CB9C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CB4E6B3" w14:textId="77777777" w:rsidR="003F34E1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30368B9" w14:textId="77777777" w:rsidR="004020E5" w:rsidRDefault="004020E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4D5593F" w14:textId="77777777" w:rsidR="004020E5" w:rsidRDefault="004020E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7CDB023" w14:textId="77777777" w:rsidR="004020E5" w:rsidRDefault="004020E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8EAF811" w14:textId="77777777" w:rsidR="00C7342C" w:rsidRDefault="00C7342C" w:rsidP="00351E66">
      <w:pPr>
        <w:spacing w:line="23" w:lineRule="atLeast"/>
        <w:ind w:firstLine="0"/>
        <w:rPr>
          <w:b/>
          <w:color w:val="000000"/>
          <w:sz w:val="28"/>
          <w:szCs w:val="28"/>
        </w:rPr>
      </w:pPr>
    </w:p>
    <w:p w14:paraId="193B9DB6" w14:textId="77777777" w:rsidR="004020E5" w:rsidRDefault="004020E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F1E1A6C" w14:textId="77777777" w:rsidR="00A35BAA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AB5996">
        <w:rPr>
          <w:b/>
          <w:color w:val="000000"/>
          <w:sz w:val="28"/>
          <w:szCs w:val="28"/>
        </w:rPr>
        <w:t>г. Екатеринбург, 202</w:t>
      </w:r>
      <w:r>
        <w:rPr>
          <w:b/>
          <w:color w:val="000000"/>
          <w:sz w:val="28"/>
          <w:szCs w:val="28"/>
        </w:rPr>
        <w:t>3</w:t>
      </w:r>
      <w:r w:rsidRPr="00AB5996">
        <w:rPr>
          <w:b/>
          <w:color w:val="000000"/>
          <w:sz w:val="28"/>
          <w:szCs w:val="28"/>
        </w:rPr>
        <w:t xml:space="preserve"> год</w:t>
      </w:r>
    </w:p>
    <w:p w14:paraId="60E869C3" w14:textId="77777777" w:rsidR="002423D0" w:rsidRDefault="003F34E1" w:rsidP="00A35BAA">
      <w:pPr>
        <w:spacing w:line="23" w:lineRule="atLeast"/>
        <w:ind w:firstLine="0"/>
        <w:jc w:val="center"/>
        <w:rPr>
          <w:b/>
          <w:sz w:val="28"/>
          <w:szCs w:val="28"/>
        </w:rPr>
      </w:pPr>
      <w:r w:rsidRPr="00351E66">
        <w:rPr>
          <w:b/>
          <w:sz w:val="28"/>
          <w:szCs w:val="28"/>
        </w:rPr>
        <w:lastRenderedPageBreak/>
        <w:t>Стандартная операционная процедура</w:t>
      </w:r>
    </w:p>
    <w:p w14:paraId="4F2E5773" w14:textId="0F6F6E07" w:rsidR="00351E66" w:rsidRPr="00351E66" w:rsidRDefault="00351E66" w:rsidP="00A35BAA">
      <w:pPr>
        <w:spacing w:line="23" w:lineRule="atLeast"/>
        <w:ind w:firstLine="0"/>
        <w:jc w:val="center"/>
        <w:rPr>
          <w:b/>
          <w:sz w:val="28"/>
          <w:szCs w:val="28"/>
        </w:rPr>
      </w:pPr>
      <w:r w:rsidRPr="00D62EBF">
        <w:rPr>
          <w:b/>
          <w:sz w:val="28"/>
          <w:szCs w:val="28"/>
        </w:rPr>
        <w:t>Название процедуры:</w:t>
      </w:r>
      <w:r w:rsidR="00D62EBF" w:rsidRPr="00D62EBF">
        <w:rPr>
          <w:b/>
          <w:sz w:val="28"/>
          <w:szCs w:val="28"/>
        </w:rPr>
        <w:t xml:space="preserve"> </w:t>
      </w:r>
      <w:r w:rsidR="00D62EBF" w:rsidRPr="00D62EBF">
        <w:rPr>
          <w:sz w:val="28"/>
          <w:szCs w:val="28"/>
        </w:rPr>
        <w:t>Смена памперса и подмывание гражданина, утратившего способность к самообслуживанию</w:t>
      </w:r>
    </w:p>
    <w:p w14:paraId="3FDDA90D" w14:textId="77777777" w:rsidR="00966D0B" w:rsidRPr="00351E66" w:rsidRDefault="00966D0B" w:rsidP="00351E66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51E66">
        <w:rPr>
          <w:b/>
          <w:sz w:val="28"/>
          <w:szCs w:val="28"/>
        </w:rPr>
        <w:t>Цель:</w:t>
      </w:r>
      <w:r w:rsidRPr="00351E66">
        <w:rPr>
          <w:sz w:val="28"/>
          <w:szCs w:val="28"/>
        </w:rPr>
        <w:t xml:space="preserve"> </w:t>
      </w:r>
      <w:r w:rsidR="00083C52" w:rsidRPr="00351E66">
        <w:rPr>
          <w:sz w:val="28"/>
          <w:szCs w:val="28"/>
        </w:rPr>
        <w:t>Осуществление мероприятий, направленных на поддержание здоровья и гигиены получателя</w:t>
      </w:r>
      <w:r w:rsidR="00351E66">
        <w:rPr>
          <w:sz w:val="28"/>
          <w:szCs w:val="28"/>
        </w:rPr>
        <w:t>.</w:t>
      </w:r>
    </w:p>
    <w:p w14:paraId="35AB1C22" w14:textId="77777777" w:rsidR="008A71D1" w:rsidRPr="00351E66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51E66">
        <w:rPr>
          <w:b/>
          <w:sz w:val="28"/>
          <w:szCs w:val="28"/>
        </w:rPr>
        <w:t>Область применения</w:t>
      </w:r>
      <w:r w:rsidRPr="00351E66">
        <w:rPr>
          <w:sz w:val="28"/>
          <w:szCs w:val="28"/>
        </w:rPr>
        <w:t xml:space="preserve">: </w:t>
      </w:r>
      <w:r w:rsidR="008A71D1" w:rsidRPr="00351E66">
        <w:rPr>
          <w:sz w:val="28"/>
          <w:szCs w:val="28"/>
        </w:rPr>
        <w:t xml:space="preserve">структурное подразделение, в функции которого входит оказание социальных услуг детям-инвалидам. </w:t>
      </w:r>
    </w:p>
    <w:p w14:paraId="006317FA" w14:textId="77777777" w:rsidR="00966D0B" w:rsidRPr="00351E66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51E66">
        <w:rPr>
          <w:b/>
          <w:sz w:val="28"/>
          <w:szCs w:val="28"/>
        </w:rPr>
        <w:t>Ответственность:</w:t>
      </w:r>
      <w:r w:rsidRPr="00351E66">
        <w:rPr>
          <w:sz w:val="28"/>
          <w:szCs w:val="28"/>
        </w:rPr>
        <w:t xml:space="preserve"> </w:t>
      </w:r>
      <w:r w:rsidR="005C2043" w:rsidRPr="00351E66">
        <w:rPr>
          <w:sz w:val="28"/>
          <w:szCs w:val="28"/>
        </w:rPr>
        <w:t>специалист по социальной работе</w:t>
      </w:r>
      <w:r w:rsidR="00083C52" w:rsidRPr="00351E66">
        <w:rPr>
          <w:sz w:val="28"/>
          <w:szCs w:val="28"/>
        </w:rPr>
        <w:t>, медсестра</w:t>
      </w:r>
      <w:r w:rsidR="00351E66">
        <w:rPr>
          <w:sz w:val="28"/>
          <w:szCs w:val="28"/>
        </w:rPr>
        <w:t>.</w:t>
      </w:r>
    </w:p>
    <w:p w14:paraId="749B7A34" w14:textId="77777777" w:rsidR="005C2043" w:rsidRPr="00351E66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51E66">
        <w:rPr>
          <w:b/>
          <w:sz w:val="28"/>
          <w:szCs w:val="28"/>
        </w:rPr>
        <w:t>Определение\Общие сведения</w:t>
      </w:r>
      <w:r w:rsidRPr="00351E66">
        <w:rPr>
          <w:sz w:val="28"/>
          <w:szCs w:val="28"/>
        </w:rPr>
        <w:t xml:space="preserve">: </w:t>
      </w:r>
      <w:r w:rsidR="00083C52" w:rsidRPr="00351E66">
        <w:rPr>
          <w:sz w:val="28"/>
          <w:szCs w:val="28"/>
        </w:rPr>
        <w:t xml:space="preserve">Осуществление замены памперса. </w:t>
      </w:r>
      <w:r w:rsidRPr="00351E66">
        <w:rPr>
          <w:sz w:val="28"/>
          <w:szCs w:val="28"/>
        </w:rPr>
        <w:t xml:space="preserve">Продолжительность: до 30 минут, периодичность </w:t>
      </w:r>
      <w:r w:rsidR="005C2043" w:rsidRPr="00351E66">
        <w:rPr>
          <w:sz w:val="28"/>
          <w:szCs w:val="28"/>
        </w:rPr>
        <w:t>–</w:t>
      </w:r>
      <w:r w:rsidR="004020E5" w:rsidRPr="00351E66">
        <w:rPr>
          <w:sz w:val="28"/>
          <w:szCs w:val="28"/>
        </w:rPr>
        <w:t xml:space="preserve"> </w:t>
      </w:r>
      <w:r w:rsidR="005C2043" w:rsidRPr="00351E66">
        <w:rPr>
          <w:sz w:val="28"/>
          <w:szCs w:val="28"/>
        </w:rPr>
        <w:t>по мере необходимости</w:t>
      </w:r>
      <w:r w:rsidRPr="00351E66">
        <w:rPr>
          <w:sz w:val="28"/>
          <w:szCs w:val="28"/>
        </w:rPr>
        <w:t xml:space="preserve">. </w:t>
      </w:r>
    </w:p>
    <w:p w14:paraId="0BAC196D" w14:textId="77777777" w:rsidR="00966D0B" w:rsidRPr="00351E66" w:rsidRDefault="00966D0B" w:rsidP="005C2043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51E66">
        <w:rPr>
          <w:b/>
          <w:sz w:val="28"/>
          <w:szCs w:val="28"/>
        </w:rPr>
        <w:t>Ресурсы\Оснащение</w:t>
      </w:r>
      <w:r w:rsidRPr="00351E66">
        <w:rPr>
          <w:sz w:val="28"/>
          <w:szCs w:val="28"/>
        </w:rPr>
        <w:t xml:space="preserve">: </w:t>
      </w:r>
      <w:r w:rsidR="00083C52" w:rsidRPr="00351E66">
        <w:rPr>
          <w:sz w:val="28"/>
          <w:szCs w:val="28"/>
        </w:rPr>
        <w:t>принадлежности для гигиены – влажные салфетки или мыло, таз, перчатки, одноразовое ил</w:t>
      </w:r>
      <w:r w:rsidR="00C7342C" w:rsidRPr="00351E66">
        <w:rPr>
          <w:sz w:val="28"/>
          <w:szCs w:val="28"/>
        </w:rPr>
        <w:t>и многоразовое чистое полотенце, мусорные мешки.</w:t>
      </w:r>
    </w:p>
    <w:p w14:paraId="6458281D" w14:textId="77777777" w:rsidR="002423D0" w:rsidRPr="00351E66" w:rsidRDefault="00966D0B" w:rsidP="003F34E1">
      <w:pPr>
        <w:pStyle w:val="a8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51E66">
        <w:rPr>
          <w:b/>
          <w:sz w:val="28"/>
          <w:szCs w:val="28"/>
        </w:rPr>
        <w:t>Основная часть процедуры</w:t>
      </w:r>
      <w:r w:rsidRPr="00351E66">
        <w:rPr>
          <w:sz w:val="28"/>
          <w:szCs w:val="28"/>
        </w:rPr>
        <w:t xml:space="preserve">: </w:t>
      </w:r>
    </w:p>
    <w:p w14:paraId="2507BF3F" w14:textId="77777777" w:rsidR="002423D0" w:rsidRPr="00351E66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>Поприветствовать законных представителей, ребенка.</w:t>
      </w:r>
    </w:p>
    <w:p w14:paraId="35409E24" w14:textId="77777777" w:rsidR="002423D0" w:rsidRPr="00351E66" w:rsidRDefault="00083C52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 xml:space="preserve"> Убедиться в необходимости замены памперса.</w:t>
      </w:r>
    </w:p>
    <w:p w14:paraId="0AFFA525" w14:textId="77777777" w:rsidR="005C2043" w:rsidRPr="00351E66" w:rsidRDefault="00083C52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 xml:space="preserve"> Проговор</w:t>
      </w:r>
      <w:r w:rsidR="00351E66">
        <w:rPr>
          <w:sz w:val="28"/>
          <w:szCs w:val="28"/>
        </w:rPr>
        <w:t>ить последовательность действий.</w:t>
      </w:r>
    </w:p>
    <w:p w14:paraId="0C6F3CA9" w14:textId="77777777" w:rsidR="00966D0B" w:rsidRPr="00351E66" w:rsidRDefault="005C2043" w:rsidP="00725226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 xml:space="preserve"> </w:t>
      </w:r>
      <w:r w:rsidR="00966D0B" w:rsidRPr="00351E66">
        <w:rPr>
          <w:sz w:val="28"/>
          <w:szCs w:val="28"/>
        </w:rPr>
        <w:t>П</w:t>
      </w:r>
      <w:r w:rsidRPr="00351E66">
        <w:rPr>
          <w:sz w:val="28"/>
          <w:szCs w:val="28"/>
        </w:rPr>
        <w:t>одготовить, совместно с законным представителем получателя</w:t>
      </w:r>
      <w:r w:rsidR="00083C52" w:rsidRPr="00351E66">
        <w:rPr>
          <w:sz w:val="28"/>
          <w:szCs w:val="28"/>
        </w:rPr>
        <w:t>, необходимые ресурсы\расходные материалы</w:t>
      </w:r>
      <w:r w:rsidR="00351E66">
        <w:rPr>
          <w:sz w:val="28"/>
          <w:szCs w:val="28"/>
        </w:rPr>
        <w:t>.</w:t>
      </w:r>
    </w:p>
    <w:p w14:paraId="2276C60F" w14:textId="77777777" w:rsidR="00083C52" w:rsidRPr="00351E66" w:rsidRDefault="00083C52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 xml:space="preserve"> Собрать волосы, надеть перчатки, приступить к процедуре. </w:t>
      </w:r>
    </w:p>
    <w:p w14:paraId="4198FCCC" w14:textId="586C1165" w:rsidR="00083C52" w:rsidRPr="00351E66" w:rsidRDefault="00C7342C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 xml:space="preserve"> Положить Получателя на пеленку\кл</w:t>
      </w:r>
      <w:r w:rsidR="00D62EBF">
        <w:rPr>
          <w:sz w:val="28"/>
          <w:szCs w:val="28"/>
        </w:rPr>
        <w:t>е</w:t>
      </w:r>
      <w:r w:rsidRPr="00351E66">
        <w:rPr>
          <w:sz w:val="28"/>
          <w:szCs w:val="28"/>
        </w:rPr>
        <w:t>енку.</w:t>
      </w:r>
    </w:p>
    <w:p w14:paraId="252705AA" w14:textId="5112EC9B" w:rsidR="00C7342C" w:rsidRPr="00351E66" w:rsidRDefault="00C7342C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 xml:space="preserve"> Снять\разорвать\</w:t>
      </w:r>
      <w:r w:rsidR="00D62EBF" w:rsidRPr="00351E66">
        <w:rPr>
          <w:sz w:val="28"/>
          <w:szCs w:val="28"/>
        </w:rPr>
        <w:t>расстегнуть</w:t>
      </w:r>
      <w:r w:rsidRPr="00351E66">
        <w:rPr>
          <w:sz w:val="28"/>
          <w:szCs w:val="28"/>
        </w:rPr>
        <w:t xml:space="preserve"> памперс, вытащить его </w:t>
      </w:r>
      <w:r w:rsidR="00351E66" w:rsidRPr="00351E66">
        <w:rPr>
          <w:sz w:val="28"/>
          <w:szCs w:val="28"/>
        </w:rPr>
        <w:t>из-под</w:t>
      </w:r>
      <w:r w:rsidRPr="00351E66">
        <w:rPr>
          <w:sz w:val="28"/>
          <w:szCs w:val="28"/>
        </w:rPr>
        <w:t xml:space="preserve"> клиента, завернуть и разместить в мусорный мешок</w:t>
      </w:r>
      <w:r w:rsidR="006F490E" w:rsidRPr="00351E66">
        <w:rPr>
          <w:sz w:val="28"/>
          <w:szCs w:val="28"/>
        </w:rPr>
        <w:t>.</w:t>
      </w:r>
    </w:p>
    <w:p w14:paraId="6510FF48" w14:textId="77777777" w:rsidR="006F490E" w:rsidRPr="00351E66" w:rsidRDefault="006F490E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 xml:space="preserve"> Уложить Получателя на бок, произвести гигиену с помощью влажных салфеток или воды и мыла.</w:t>
      </w:r>
    </w:p>
    <w:p w14:paraId="581E53A8" w14:textId="77777777" w:rsidR="00351E66" w:rsidRDefault="006F490E" w:rsidP="00351E66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 xml:space="preserve"> Протереть на сухо, при необходимости обработать (хлоргексидин, мирамистин, присыпка, в зависимости от рекомендаций лечащего врача)</w:t>
      </w:r>
      <w:r w:rsidR="00351E66">
        <w:rPr>
          <w:sz w:val="28"/>
          <w:szCs w:val="28"/>
        </w:rPr>
        <w:t>.</w:t>
      </w:r>
    </w:p>
    <w:p w14:paraId="1E7C4074" w14:textId="77777777" w:rsidR="006F490E" w:rsidRPr="00351E66" w:rsidRDefault="006F490E" w:rsidP="00351E66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rFonts w:ascii="inherit" w:eastAsia="Times New Roman" w:hAnsi="inherit"/>
          <w:color w:val="000000"/>
          <w:sz w:val="28"/>
          <w:szCs w:val="28"/>
          <w:lang w:eastAsia="ru-RU"/>
        </w:rPr>
        <w:t>Положить подгузник под спину, фиксаторами с лицевой стороны. Если изделие имеет индикатор наполнения, он должен оказаться на уровне позвоночника. Если изделие в виде трусиков – надеть их через ноги, согласно инструкции.</w:t>
      </w:r>
    </w:p>
    <w:p w14:paraId="1FC1759D" w14:textId="77777777" w:rsidR="006F490E" w:rsidRPr="00351E66" w:rsidRDefault="006F490E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 xml:space="preserve">Вернуть Получателя в исходное положение, </w:t>
      </w:r>
      <w:r w:rsidR="00351E66">
        <w:rPr>
          <w:sz w:val="28"/>
          <w:szCs w:val="28"/>
        </w:rPr>
        <w:t>н</w:t>
      </w:r>
      <w:r w:rsidRPr="00351E66">
        <w:rPr>
          <w:sz w:val="28"/>
          <w:szCs w:val="28"/>
        </w:rPr>
        <w:t>а спину, продеть Памперс между ног, расправить и закрепить липучки.</w:t>
      </w:r>
    </w:p>
    <w:p w14:paraId="5BC9C8D9" w14:textId="77777777" w:rsidR="006F490E" w:rsidRPr="00351E66" w:rsidRDefault="006F490E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351E66">
        <w:rPr>
          <w:sz w:val="28"/>
          <w:szCs w:val="28"/>
        </w:rPr>
        <w:t>Расправить манжеты, завершить процедуру.</w:t>
      </w:r>
    </w:p>
    <w:p w14:paraId="672B0B3D" w14:textId="77777777" w:rsidR="00966D0B" w:rsidRPr="00351E66" w:rsidRDefault="00966D0B" w:rsidP="003F34E1">
      <w:pPr>
        <w:pStyle w:val="a8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351E66">
        <w:rPr>
          <w:b/>
          <w:sz w:val="28"/>
          <w:szCs w:val="28"/>
        </w:rPr>
        <w:t>Область и способы проверки выполнения</w:t>
      </w:r>
      <w:r w:rsidRPr="00351E66">
        <w:rPr>
          <w:sz w:val="28"/>
          <w:szCs w:val="28"/>
        </w:rPr>
        <w:t>: выполнение данного</w:t>
      </w:r>
      <w:r w:rsidR="003F34E1" w:rsidRPr="00351E66">
        <w:rPr>
          <w:sz w:val="28"/>
          <w:szCs w:val="28"/>
        </w:rPr>
        <w:t xml:space="preserve"> </w:t>
      </w:r>
      <w:r w:rsidRPr="00351E66">
        <w:rPr>
          <w:sz w:val="28"/>
          <w:szCs w:val="28"/>
        </w:rPr>
        <w:t xml:space="preserve">СОПа ежемесячно проверяется заведующим отделением путем проверки журналов оказания </w:t>
      </w:r>
      <w:r w:rsidR="002423D0" w:rsidRPr="00351E66">
        <w:rPr>
          <w:sz w:val="28"/>
          <w:szCs w:val="28"/>
        </w:rPr>
        <w:t>социальных услуг</w:t>
      </w:r>
      <w:r w:rsidRPr="00351E66">
        <w:rPr>
          <w:sz w:val="28"/>
          <w:szCs w:val="28"/>
        </w:rPr>
        <w:t>, а также</w:t>
      </w:r>
      <w:r w:rsidR="002423D0" w:rsidRPr="00351E66">
        <w:rPr>
          <w:sz w:val="28"/>
          <w:szCs w:val="28"/>
        </w:rPr>
        <w:t xml:space="preserve"> проведением внутреннего аудита, опроса получателей социальных услуг.</w:t>
      </w:r>
    </w:p>
    <w:p w14:paraId="795B1E44" w14:textId="77777777" w:rsidR="00DA4A62" w:rsidRDefault="00DA4A62" w:rsidP="003F34E1">
      <w:pPr>
        <w:jc w:val="both"/>
        <w:rPr>
          <w:sz w:val="28"/>
          <w:szCs w:val="28"/>
        </w:rPr>
      </w:pPr>
    </w:p>
    <w:p w14:paraId="37A50141" w14:textId="77777777" w:rsidR="00351E66" w:rsidRPr="00351E66" w:rsidRDefault="00351E66" w:rsidP="003F34E1">
      <w:pPr>
        <w:jc w:val="both"/>
        <w:rPr>
          <w:sz w:val="28"/>
          <w:szCs w:val="28"/>
        </w:rPr>
      </w:pPr>
    </w:p>
    <w:p w14:paraId="502DD97A" w14:textId="77777777" w:rsidR="00DA4A62" w:rsidRPr="00351E66" w:rsidRDefault="00DA4A62" w:rsidP="003F34E1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1E66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09FD0660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4AEA3750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1658D8DF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6984B08F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22765E14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3203EFF8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5C19DA9A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66E43A28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5C98062B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4F318034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391029E7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3C2442AF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561EFD27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lastRenderedPageBreak/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7DE2A93D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7B8394D3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01F152AD" w14:textId="77777777" w:rsidR="00DA4A62" w:rsidRPr="00351E66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1E66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sectPr w:rsidR="00DA4A62" w:rsidRPr="00351E66" w:rsidSect="00AB5996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6D09" w14:textId="77777777" w:rsidR="001B1E15" w:rsidRDefault="001B1E15" w:rsidP="00A52983">
      <w:pPr>
        <w:spacing w:line="240" w:lineRule="auto"/>
      </w:pPr>
      <w:r>
        <w:separator/>
      </w:r>
    </w:p>
  </w:endnote>
  <w:endnote w:type="continuationSeparator" w:id="0">
    <w:p w14:paraId="11785394" w14:textId="77777777" w:rsidR="001B1E15" w:rsidRDefault="001B1E15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CA34" w14:textId="77777777" w:rsidR="000D5C28" w:rsidRPr="00A430C8" w:rsidRDefault="000D5C28">
    <w:pPr>
      <w:pStyle w:val="a5"/>
      <w:jc w:val="right"/>
      <w:rPr>
        <w:lang w:val="en-US"/>
      </w:rPr>
    </w:pPr>
  </w:p>
  <w:p w14:paraId="1D74FE6A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1FDE" w14:textId="77777777" w:rsidR="001B1E15" w:rsidRDefault="001B1E15" w:rsidP="00A52983">
      <w:pPr>
        <w:spacing w:line="240" w:lineRule="auto"/>
      </w:pPr>
      <w:r>
        <w:separator/>
      </w:r>
    </w:p>
  </w:footnote>
  <w:footnote w:type="continuationSeparator" w:id="0">
    <w:p w14:paraId="11E25D3A" w14:textId="77777777" w:rsidR="001B1E15" w:rsidRDefault="001B1E15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22D439C"/>
    <w:multiLevelType w:val="multilevel"/>
    <w:tmpl w:val="DD943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 w15:restartNumberingAfterBreak="0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ED6FFD"/>
    <w:multiLevelType w:val="multilevel"/>
    <w:tmpl w:val="F330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8666B6D"/>
    <w:multiLevelType w:val="hybridMultilevel"/>
    <w:tmpl w:val="8E408EAC"/>
    <w:lvl w:ilvl="0" w:tplc="FDA43D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954749934">
    <w:abstractNumId w:val="22"/>
  </w:num>
  <w:num w:numId="2" w16cid:durableId="741413506">
    <w:abstractNumId w:val="23"/>
  </w:num>
  <w:num w:numId="3" w16cid:durableId="1504737181">
    <w:abstractNumId w:val="3"/>
  </w:num>
  <w:num w:numId="4" w16cid:durableId="980889657">
    <w:abstractNumId w:val="12"/>
  </w:num>
  <w:num w:numId="5" w16cid:durableId="638221967">
    <w:abstractNumId w:val="7"/>
  </w:num>
  <w:num w:numId="6" w16cid:durableId="16278346">
    <w:abstractNumId w:val="1"/>
  </w:num>
  <w:num w:numId="7" w16cid:durableId="355738353">
    <w:abstractNumId w:val="17"/>
  </w:num>
  <w:num w:numId="8" w16cid:durableId="1587493831">
    <w:abstractNumId w:val="2"/>
  </w:num>
  <w:num w:numId="9" w16cid:durableId="1254902141">
    <w:abstractNumId w:val="24"/>
  </w:num>
  <w:num w:numId="10" w16cid:durableId="471679833">
    <w:abstractNumId w:val="18"/>
  </w:num>
  <w:num w:numId="11" w16cid:durableId="1327518875">
    <w:abstractNumId w:val="14"/>
  </w:num>
  <w:num w:numId="12" w16cid:durableId="395589629">
    <w:abstractNumId w:val="19"/>
  </w:num>
  <w:num w:numId="13" w16cid:durableId="1041979032">
    <w:abstractNumId w:val="21"/>
  </w:num>
  <w:num w:numId="14" w16cid:durableId="1061250473">
    <w:abstractNumId w:val="8"/>
  </w:num>
  <w:num w:numId="15" w16cid:durableId="32847586">
    <w:abstractNumId w:val="16"/>
  </w:num>
  <w:num w:numId="16" w16cid:durableId="202864938">
    <w:abstractNumId w:val="4"/>
  </w:num>
  <w:num w:numId="17" w16cid:durableId="713576581">
    <w:abstractNumId w:val="15"/>
  </w:num>
  <w:num w:numId="18" w16cid:durableId="5579766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3824574">
    <w:abstractNumId w:val="5"/>
  </w:num>
  <w:num w:numId="20" w16cid:durableId="700201942">
    <w:abstractNumId w:val="20"/>
  </w:num>
  <w:num w:numId="21" w16cid:durableId="866942080">
    <w:abstractNumId w:val="10"/>
  </w:num>
  <w:num w:numId="22" w16cid:durableId="658967984">
    <w:abstractNumId w:val="0"/>
  </w:num>
  <w:num w:numId="23" w16cid:durableId="1872301503">
    <w:abstractNumId w:val="13"/>
  </w:num>
  <w:num w:numId="24" w16cid:durableId="1051002374">
    <w:abstractNumId w:val="6"/>
  </w:num>
  <w:num w:numId="25" w16cid:durableId="18476715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83"/>
    <w:rsid w:val="00007ACD"/>
    <w:rsid w:val="000104A7"/>
    <w:rsid w:val="00022EA0"/>
    <w:rsid w:val="000350D2"/>
    <w:rsid w:val="00045958"/>
    <w:rsid w:val="00052EAF"/>
    <w:rsid w:val="00057096"/>
    <w:rsid w:val="00057EEF"/>
    <w:rsid w:val="000777A8"/>
    <w:rsid w:val="000813C3"/>
    <w:rsid w:val="00081BF6"/>
    <w:rsid w:val="00083C52"/>
    <w:rsid w:val="000A404C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417C4"/>
    <w:rsid w:val="00142348"/>
    <w:rsid w:val="00142CDF"/>
    <w:rsid w:val="001430C7"/>
    <w:rsid w:val="001432DA"/>
    <w:rsid w:val="001662A1"/>
    <w:rsid w:val="0016719C"/>
    <w:rsid w:val="001703C7"/>
    <w:rsid w:val="00184878"/>
    <w:rsid w:val="00184BA5"/>
    <w:rsid w:val="001A4469"/>
    <w:rsid w:val="001B1E15"/>
    <w:rsid w:val="001B23CC"/>
    <w:rsid w:val="001B2F6A"/>
    <w:rsid w:val="001B740D"/>
    <w:rsid w:val="001C1322"/>
    <w:rsid w:val="001C4EB4"/>
    <w:rsid w:val="001C521A"/>
    <w:rsid w:val="002102BF"/>
    <w:rsid w:val="0022101E"/>
    <w:rsid w:val="002423D0"/>
    <w:rsid w:val="002C1D95"/>
    <w:rsid w:val="002D1174"/>
    <w:rsid w:val="002F6469"/>
    <w:rsid w:val="00303C77"/>
    <w:rsid w:val="003432EE"/>
    <w:rsid w:val="00351E66"/>
    <w:rsid w:val="003A2458"/>
    <w:rsid w:val="003A5ADF"/>
    <w:rsid w:val="003B1B9E"/>
    <w:rsid w:val="003B50D7"/>
    <w:rsid w:val="003D25C6"/>
    <w:rsid w:val="003D41BC"/>
    <w:rsid w:val="003F0D6F"/>
    <w:rsid w:val="003F34E1"/>
    <w:rsid w:val="003F7E66"/>
    <w:rsid w:val="004020E5"/>
    <w:rsid w:val="00445B32"/>
    <w:rsid w:val="00446312"/>
    <w:rsid w:val="00493111"/>
    <w:rsid w:val="004C2FCA"/>
    <w:rsid w:val="004E1696"/>
    <w:rsid w:val="004F1FAA"/>
    <w:rsid w:val="005235C0"/>
    <w:rsid w:val="00531381"/>
    <w:rsid w:val="00540F0A"/>
    <w:rsid w:val="00553977"/>
    <w:rsid w:val="00556B76"/>
    <w:rsid w:val="005A4744"/>
    <w:rsid w:val="005C2043"/>
    <w:rsid w:val="005E3ACF"/>
    <w:rsid w:val="005E790F"/>
    <w:rsid w:val="005F2BA6"/>
    <w:rsid w:val="00604476"/>
    <w:rsid w:val="00617DD7"/>
    <w:rsid w:val="006734F2"/>
    <w:rsid w:val="00693D23"/>
    <w:rsid w:val="006A091F"/>
    <w:rsid w:val="006D063B"/>
    <w:rsid w:val="006D230E"/>
    <w:rsid w:val="006F0F27"/>
    <w:rsid w:val="006F490E"/>
    <w:rsid w:val="0071030B"/>
    <w:rsid w:val="00725226"/>
    <w:rsid w:val="00766534"/>
    <w:rsid w:val="00767368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57BC"/>
    <w:rsid w:val="008A412B"/>
    <w:rsid w:val="008A71D1"/>
    <w:rsid w:val="008B0E1F"/>
    <w:rsid w:val="008C52D0"/>
    <w:rsid w:val="008E6F65"/>
    <w:rsid w:val="009311C3"/>
    <w:rsid w:val="00946FBE"/>
    <w:rsid w:val="00966D0B"/>
    <w:rsid w:val="00977DD9"/>
    <w:rsid w:val="00996B70"/>
    <w:rsid w:val="009B3475"/>
    <w:rsid w:val="009B6D67"/>
    <w:rsid w:val="009E5B02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C4AD3"/>
    <w:rsid w:val="00BC5DF5"/>
    <w:rsid w:val="00BD1BDB"/>
    <w:rsid w:val="00BD4601"/>
    <w:rsid w:val="00BD7E02"/>
    <w:rsid w:val="00BF5538"/>
    <w:rsid w:val="00C05815"/>
    <w:rsid w:val="00C1735C"/>
    <w:rsid w:val="00C34B5A"/>
    <w:rsid w:val="00C43330"/>
    <w:rsid w:val="00C66831"/>
    <w:rsid w:val="00C7342C"/>
    <w:rsid w:val="00C961C3"/>
    <w:rsid w:val="00CC0DF1"/>
    <w:rsid w:val="00CE097B"/>
    <w:rsid w:val="00D17C78"/>
    <w:rsid w:val="00D62EBF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F347C"/>
    <w:rsid w:val="00EF7303"/>
    <w:rsid w:val="00F01AA6"/>
    <w:rsid w:val="00F62DF4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A869"/>
  <w15:docId w15:val="{5256E546-226A-4FA8-9B90-BFC99263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2022-05-25T05:26:00Z</cp:lastPrinted>
  <dcterms:created xsi:type="dcterms:W3CDTF">2023-11-20T06:26:00Z</dcterms:created>
  <dcterms:modified xsi:type="dcterms:W3CDTF">2023-11-20T06:26:00Z</dcterms:modified>
</cp:coreProperties>
</file>